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D3B3F" w14:textId="766CB9C0" w:rsidR="00A732BC" w:rsidRPr="00A732BC" w:rsidRDefault="009574D8" w:rsidP="00A732BC">
      <w:pPr>
        <w:spacing w:before="0" w:after="0"/>
        <w:jc w:val="right"/>
        <w:rPr>
          <w:rFonts w:eastAsia="Calibri" w:cs="Arial"/>
          <w:b/>
          <w:sz w:val="24"/>
          <w:szCs w:val="72"/>
          <w:lang w:eastAsia="en-US"/>
        </w:rPr>
      </w:pPr>
      <w:r>
        <w:rPr>
          <w:rFonts w:eastAsia="Calibri" w:cs="Arial"/>
          <w:b/>
          <w:sz w:val="24"/>
          <w:szCs w:val="72"/>
          <w:lang w:eastAsia="en-US"/>
        </w:rPr>
        <w:t>A</w:t>
      </w:r>
      <w:r w:rsidR="0091424C">
        <w:rPr>
          <w:rFonts w:eastAsia="Calibri" w:cs="Arial"/>
          <w:b/>
          <w:sz w:val="24"/>
          <w:szCs w:val="72"/>
          <w:lang w:eastAsia="en-US"/>
        </w:rPr>
        <w:t>ppendix</w:t>
      </w:r>
      <w:r>
        <w:rPr>
          <w:rFonts w:eastAsia="Calibri" w:cs="Arial"/>
          <w:b/>
          <w:sz w:val="24"/>
          <w:szCs w:val="72"/>
          <w:lang w:eastAsia="en-US"/>
        </w:rPr>
        <w:t xml:space="preserve"> 13</w:t>
      </w:r>
    </w:p>
    <w:p w14:paraId="1756AD4A" w14:textId="77777777" w:rsidR="00A732BC" w:rsidRPr="00A732BC" w:rsidRDefault="00A732BC" w:rsidP="00A732BC">
      <w:pPr>
        <w:spacing w:before="0" w:after="0"/>
        <w:jc w:val="center"/>
        <w:rPr>
          <w:rFonts w:eastAsia="Calibri" w:cs="Arial"/>
          <w:b/>
          <w:sz w:val="24"/>
          <w:lang w:eastAsia="en-US"/>
        </w:rPr>
      </w:pPr>
      <w:r w:rsidRPr="00A732BC">
        <w:rPr>
          <w:rFonts w:eastAsia="Calibri" w:cs="Arial"/>
          <w:b/>
          <w:sz w:val="24"/>
          <w:lang w:eastAsia="en-US"/>
        </w:rPr>
        <w:t>Patient - Incident De-Brief</w:t>
      </w:r>
    </w:p>
    <w:p w14:paraId="7342BBB5" w14:textId="77777777" w:rsidR="00A732BC" w:rsidRPr="00A732BC" w:rsidRDefault="00A732BC" w:rsidP="00A732BC">
      <w:pPr>
        <w:spacing w:before="0" w:after="0"/>
        <w:jc w:val="center"/>
        <w:rPr>
          <w:rFonts w:eastAsia="Calibri" w:cs="Arial"/>
          <w:b/>
          <w:sz w:val="24"/>
          <w:lang w:eastAsia="en-US"/>
        </w:rPr>
      </w:pPr>
    </w:p>
    <w:p w14:paraId="62280810"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Aim: To ensure patients are supported through debrief session, following any incident of violence or aggression on the unit. Format below to be used as a prompt for individual and group sessions.</w:t>
      </w:r>
    </w:p>
    <w:p w14:paraId="34CA2AA6" w14:textId="77777777" w:rsidR="00A732BC" w:rsidRPr="00A732BC" w:rsidRDefault="00A732BC" w:rsidP="00A732BC">
      <w:pPr>
        <w:spacing w:before="0" w:after="0"/>
        <w:jc w:val="left"/>
        <w:rPr>
          <w:rFonts w:eastAsia="Calibri" w:cs="Arial"/>
          <w:sz w:val="24"/>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860"/>
        <w:gridCol w:w="1853"/>
        <w:gridCol w:w="3837"/>
      </w:tblGrid>
      <w:tr w:rsidR="00A732BC" w:rsidRPr="00A732BC" w14:paraId="5C1DC2DE" w14:textId="77777777" w:rsidTr="00C55D96">
        <w:tc>
          <w:tcPr>
            <w:tcW w:w="1630" w:type="dxa"/>
            <w:shd w:val="clear" w:color="auto" w:fill="D9D9D9"/>
          </w:tcPr>
          <w:p w14:paraId="4AD2FE2B"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Date of Incident</w:t>
            </w:r>
          </w:p>
        </w:tc>
        <w:tc>
          <w:tcPr>
            <w:tcW w:w="1860" w:type="dxa"/>
            <w:shd w:val="clear" w:color="auto" w:fill="auto"/>
          </w:tcPr>
          <w:p w14:paraId="1B6D85A0" w14:textId="77777777" w:rsidR="00A732BC" w:rsidRPr="00A732BC" w:rsidRDefault="00A732BC" w:rsidP="00A732BC">
            <w:pPr>
              <w:spacing w:before="0" w:after="0"/>
              <w:jc w:val="left"/>
              <w:rPr>
                <w:rFonts w:eastAsia="Calibri" w:cs="Arial"/>
                <w:sz w:val="24"/>
                <w:lang w:eastAsia="en-US"/>
              </w:rPr>
            </w:pPr>
          </w:p>
        </w:tc>
        <w:tc>
          <w:tcPr>
            <w:tcW w:w="1853" w:type="dxa"/>
            <w:shd w:val="clear" w:color="auto" w:fill="D9D9D9"/>
          </w:tcPr>
          <w:p w14:paraId="53AC01F9"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Date of debrief</w:t>
            </w:r>
          </w:p>
        </w:tc>
        <w:tc>
          <w:tcPr>
            <w:tcW w:w="3837" w:type="dxa"/>
            <w:shd w:val="clear" w:color="auto" w:fill="auto"/>
          </w:tcPr>
          <w:p w14:paraId="08D485CD" w14:textId="77777777" w:rsidR="00A732BC" w:rsidRPr="00A732BC" w:rsidRDefault="00A732BC" w:rsidP="00A732BC">
            <w:pPr>
              <w:spacing w:before="0" w:after="0"/>
              <w:jc w:val="left"/>
              <w:rPr>
                <w:rFonts w:eastAsia="Calibri" w:cs="Arial"/>
                <w:sz w:val="24"/>
                <w:lang w:eastAsia="en-US"/>
              </w:rPr>
            </w:pPr>
          </w:p>
        </w:tc>
      </w:tr>
      <w:tr w:rsidR="00A732BC" w:rsidRPr="00A732BC" w14:paraId="735EFB94" w14:textId="77777777" w:rsidTr="00C55D96">
        <w:tc>
          <w:tcPr>
            <w:tcW w:w="1630" w:type="dxa"/>
            <w:shd w:val="clear" w:color="auto" w:fill="D9D9D9"/>
          </w:tcPr>
          <w:p w14:paraId="7CC99DBB"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Ward/Unit</w:t>
            </w:r>
          </w:p>
        </w:tc>
        <w:tc>
          <w:tcPr>
            <w:tcW w:w="1860" w:type="dxa"/>
            <w:shd w:val="clear" w:color="auto" w:fill="auto"/>
          </w:tcPr>
          <w:p w14:paraId="5DB4FC07" w14:textId="77777777" w:rsidR="00A732BC" w:rsidRPr="00A732BC" w:rsidRDefault="00A732BC" w:rsidP="00A732BC">
            <w:pPr>
              <w:spacing w:before="0" w:after="0"/>
              <w:jc w:val="left"/>
              <w:rPr>
                <w:rFonts w:eastAsia="Calibri" w:cs="Arial"/>
                <w:sz w:val="24"/>
                <w:lang w:eastAsia="en-US"/>
              </w:rPr>
            </w:pPr>
          </w:p>
        </w:tc>
        <w:tc>
          <w:tcPr>
            <w:tcW w:w="1853" w:type="dxa"/>
            <w:shd w:val="clear" w:color="auto" w:fill="D9D9D9"/>
          </w:tcPr>
          <w:p w14:paraId="0335845E"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Format/Group or Individual.</w:t>
            </w:r>
          </w:p>
        </w:tc>
        <w:tc>
          <w:tcPr>
            <w:tcW w:w="3837" w:type="dxa"/>
            <w:shd w:val="clear" w:color="auto" w:fill="auto"/>
          </w:tcPr>
          <w:p w14:paraId="3723CC3C" w14:textId="77777777" w:rsidR="00A732BC" w:rsidRPr="00A732BC" w:rsidRDefault="00A732BC" w:rsidP="00A732BC">
            <w:pPr>
              <w:spacing w:before="0" w:after="0"/>
              <w:jc w:val="left"/>
              <w:rPr>
                <w:rFonts w:eastAsia="Calibri" w:cs="Arial"/>
                <w:sz w:val="24"/>
                <w:lang w:eastAsia="en-US"/>
              </w:rPr>
            </w:pPr>
          </w:p>
        </w:tc>
      </w:tr>
      <w:tr w:rsidR="00A732BC" w:rsidRPr="00A732BC" w14:paraId="54C56795" w14:textId="77777777" w:rsidTr="00C55D96">
        <w:trPr>
          <w:trHeight w:val="391"/>
        </w:trPr>
        <w:tc>
          <w:tcPr>
            <w:tcW w:w="3490" w:type="dxa"/>
            <w:gridSpan w:val="2"/>
            <w:shd w:val="clear" w:color="auto" w:fill="D9D9D9"/>
          </w:tcPr>
          <w:p w14:paraId="1DE64F2F"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Patient</w:t>
            </w:r>
          </w:p>
        </w:tc>
        <w:tc>
          <w:tcPr>
            <w:tcW w:w="5690" w:type="dxa"/>
            <w:gridSpan w:val="2"/>
            <w:shd w:val="clear" w:color="auto" w:fill="D9D9D9"/>
          </w:tcPr>
          <w:p w14:paraId="27787FA3"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Staff member carrying out de-brief</w:t>
            </w:r>
          </w:p>
        </w:tc>
      </w:tr>
      <w:tr w:rsidR="00A732BC" w:rsidRPr="00A732BC" w14:paraId="012FC2F4" w14:textId="77777777" w:rsidTr="00C55D96">
        <w:tc>
          <w:tcPr>
            <w:tcW w:w="3490" w:type="dxa"/>
            <w:gridSpan w:val="2"/>
            <w:shd w:val="clear" w:color="auto" w:fill="FFFFFF"/>
          </w:tcPr>
          <w:p w14:paraId="34239107" w14:textId="77777777" w:rsidR="00A732BC" w:rsidRPr="00A732BC" w:rsidRDefault="00A732BC" w:rsidP="00A732BC">
            <w:pPr>
              <w:spacing w:before="0" w:after="0"/>
              <w:jc w:val="left"/>
              <w:rPr>
                <w:rFonts w:eastAsia="Calibri" w:cs="Arial"/>
                <w:sz w:val="24"/>
                <w:lang w:eastAsia="en-US"/>
              </w:rPr>
            </w:pPr>
          </w:p>
          <w:p w14:paraId="537F8179" w14:textId="77777777" w:rsidR="00A732BC" w:rsidRPr="00A732BC" w:rsidRDefault="00A732BC" w:rsidP="00A732BC">
            <w:pPr>
              <w:spacing w:before="0" w:after="0"/>
              <w:jc w:val="left"/>
              <w:rPr>
                <w:rFonts w:eastAsia="Calibri" w:cs="Arial"/>
                <w:sz w:val="24"/>
                <w:lang w:eastAsia="en-US"/>
              </w:rPr>
            </w:pPr>
          </w:p>
        </w:tc>
        <w:tc>
          <w:tcPr>
            <w:tcW w:w="5690" w:type="dxa"/>
            <w:gridSpan w:val="2"/>
            <w:shd w:val="clear" w:color="auto" w:fill="FFFFFF"/>
          </w:tcPr>
          <w:p w14:paraId="5D96E72E" w14:textId="77777777" w:rsidR="00A732BC" w:rsidRPr="00A732BC" w:rsidRDefault="00A732BC" w:rsidP="00A732BC">
            <w:pPr>
              <w:spacing w:before="0" w:after="0"/>
              <w:jc w:val="left"/>
              <w:rPr>
                <w:rFonts w:eastAsia="Calibri" w:cs="Arial"/>
                <w:sz w:val="24"/>
                <w:lang w:eastAsia="en-US"/>
              </w:rPr>
            </w:pPr>
          </w:p>
        </w:tc>
      </w:tr>
      <w:tr w:rsidR="00A732BC" w:rsidRPr="00A732BC" w14:paraId="3CDEFE84" w14:textId="77777777" w:rsidTr="00C55D96">
        <w:tc>
          <w:tcPr>
            <w:tcW w:w="9180" w:type="dxa"/>
            <w:gridSpan w:val="4"/>
            <w:shd w:val="clear" w:color="auto" w:fill="D9D9D9"/>
          </w:tcPr>
          <w:p w14:paraId="2056CC0E"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Discuss Incident with the patient: allow the patient to discuss from their perspective,</w:t>
            </w:r>
            <w:r w:rsidRPr="00A732BC">
              <w:rPr>
                <w:rFonts w:eastAsia="Calibri" w:cs="Arial"/>
                <w:color w:val="1F497D"/>
                <w:sz w:val="24"/>
                <w:lang w:eastAsia="en-US"/>
              </w:rPr>
              <w:t xml:space="preserve"> </w:t>
            </w:r>
            <w:r w:rsidRPr="00A732BC">
              <w:rPr>
                <w:rFonts w:eastAsia="Calibri" w:cs="Arial"/>
                <w:sz w:val="24"/>
                <w:lang w:eastAsia="en-US"/>
              </w:rPr>
              <w:t>What do they think triggered the incident – were they already feeling upset about something?</w:t>
            </w:r>
          </w:p>
        </w:tc>
      </w:tr>
      <w:tr w:rsidR="00A732BC" w:rsidRPr="00A732BC" w14:paraId="18BE40DB" w14:textId="77777777" w:rsidTr="00C55D96">
        <w:tc>
          <w:tcPr>
            <w:tcW w:w="9180" w:type="dxa"/>
            <w:gridSpan w:val="4"/>
            <w:shd w:val="clear" w:color="auto" w:fill="auto"/>
          </w:tcPr>
          <w:p w14:paraId="51D6F398" w14:textId="77777777" w:rsidR="00A732BC" w:rsidRPr="00A732BC" w:rsidRDefault="00A732BC" w:rsidP="00A732BC">
            <w:pPr>
              <w:spacing w:before="0" w:after="0"/>
              <w:jc w:val="left"/>
              <w:rPr>
                <w:rFonts w:eastAsia="Calibri" w:cs="Arial"/>
                <w:sz w:val="24"/>
                <w:lang w:eastAsia="en-US"/>
              </w:rPr>
            </w:pPr>
          </w:p>
          <w:p w14:paraId="3E4BE416" w14:textId="77777777" w:rsidR="00A732BC" w:rsidRPr="00A732BC" w:rsidRDefault="00A732BC" w:rsidP="00A732BC">
            <w:pPr>
              <w:spacing w:before="0" w:after="0"/>
              <w:jc w:val="left"/>
              <w:rPr>
                <w:rFonts w:eastAsia="Calibri" w:cs="Arial"/>
                <w:sz w:val="24"/>
                <w:lang w:eastAsia="en-US"/>
              </w:rPr>
            </w:pPr>
          </w:p>
          <w:p w14:paraId="0079FFFB" w14:textId="77777777" w:rsidR="00A732BC" w:rsidRPr="00A732BC" w:rsidRDefault="00A732BC" w:rsidP="00A732BC">
            <w:pPr>
              <w:spacing w:before="0" w:after="0"/>
              <w:jc w:val="left"/>
              <w:rPr>
                <w:rFonts w:eastAsia="Calibri" w:cs="Arial"/>
                <w:sz w:val="24"/>
                <w:lang w:eastAsia="en-US"/>
              </w:rPr>
            </w:pPr>
          </w:p>
          <w:p w14:paraId="635DE772" w14:textId="77777777" w:rsidR="00A732BC" w:rsidRPr="00A732BC" w:rsidRDefault="00A732BC" w:rsidP="00A732BC">
            <w:pPr>
              <w:spacing w:before="0" w:after="0"/>
              <w:jc w:val="left"/>
              <w:rPr>
                <w:rFonts w:eastAsia="Calibri" w:cs="Arial"/>
                <w:sz w:val="20"/>
                <w:lang w:eastAsia="en-US"/>
              </w:rPr>
            </w:pPr>
          </w:p>
          <w:p w14:paraId="2484E126" w14:textId="77777777" w:rsidR="00A732BC" w:rsidRPr="00A732BC" w:rsidRDefault="00A732BC" w:rsidP="00A732BC">
            <w:pPr>
              <w:spacing w:before="0" w:after="0"/>
              <w:jc w:val="left"/>
              <w:rPr>
                <w:rFonts w:eastAsia="Calibri" w:cs="Arial"/>
                <w:sz w:val="24"/>
                <w:lang w:eastAsia="en-US"/>
              </w:rPr>
            </w:pPr>
          </w:p>
        </w:tc>
      </w:tr>
      <w:tr w:rsidR="00A732BC" w:rsidRPr="00A732BC" w14:paraId="5E5D62CB" w14:textId="77777777" w:rsidTr="00C55D96">
        <w:tc>
          <w:tcPr>
            <w:tcW w:w="9180" w:type="dxa"/>
            <w:gridSpan w:val="4"/>
            <w:shd w:val="clear" w:color="auto" w:fill="D9D9D9"/>
          </w:tcPr>
          <w:p w14:paraId="55CAC110" w14:textId="441EE6CA"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Encourage patient to reflect on incident. (How did you feel? What did you feel at the time? How do you feel about the incident now?) If patient not able to explain how they felt can they describe physical changes in their body or any changes to senses?</w:t>
            </w:r>
          </w:p>
        </w:tc>
      </w:tr>
      <w:tr w:rsidR="00A732BC" w:rsidRPr="00A732BC" w14:paraId="5B18CDF0" w14:textId="77777777" w:rsidTr="00C55D96">
        <w:tc>
          <w:tcPr>
            <w:tcW w:w="9180" w:type="dxa"/>
            <w:gridSpan w:val="4"/>
            <w:shd w:val="clear" w:color="auto" w:fill="auto"/>
          </w:tcPr>
          <w:p w14:paraId="3FA3F9BC" w14:textId="77777777" w:rsidR="00A732BC" w:rsidRPr="00A732BC" w:rsidRDefault="00A732BC" w:rsidP="00A732BC">
            <w:pPr>
              <w:spacing w:before="0" w:after="0"/>
              <w:jc w:val="left"/>
              <w:rPr>
                <w:rFonts w:eastAsia="Calibri" w:cs="Arial"/>
                <w:sz w:val="24"/>
                <w:lang w:eastAsia="en-US"/>
              </w:rPr>
            </w:pPr>
          </w:p>
          <w:p w14:paraId="10B08208" w14:textId="77777777" w:rsidR="00A732BC" w:rsidRPr="00A732BC" w:rsidRDefault="00A732BC" w:rsidP="00A732BC">
            <w:pPr>
              <w:spacing w:before="0" w:after="0"/>
              <w:jc w:val="left"/>
              <w:rPr>
                <w:rFonts w:eastAsia="Calibri" w:cs="Arial"/>
                <w:sz w:val="24"/>
                <w:lang w:eastAsia="en-US"/>
              </w:rPr>
            </w:pPr>
          </w:p>
          <w:p w14:paraId="5E79337D" w14:textId="77777777" w:rsidR="00A732BC" w:rsidRPr="00A732BC" w:rsidRDefault="00A732BC" w:rsidP="00A732BC">
            <w:pPr>
              <w:spacing w:before="0" w:after="0"/>
              <w:jc w:val="left"/>
              <w:rPr>
                <w:rFonts w:eastAsia="Calibri" w:cs="Arial"/>
                <w:sz w:val="24"/>
                <w:lang w:eastAsia="en-US"/>
              </w:rPr>
            </w:pPr>
          </w:p>
          <w:p w14:paraId="6AB9204B" w14:textId="77777777" w:rsidR="00A732BC" w:rsidRPr="00A732BC" w:rsidRDefault="00A732BC" w:rsidP="00A732BC">
            <w:pPr>
              <w:spacing w:before="0" w:after="0"/>
              <w:jc w:val="left"/>
              <w:rPr>
                <w:rFonts w:eastAsia="Calibri" w:cs="Arial"/>
                <w:sz w:val="24"/>
                <w:lang w:eastAsia="en-US"/>
              </w:rPr>
            </w:pPr>
          </w:p>
        </w:tc>
      </w:tr>
      <w:tr w:rsidR="00A732BC" w:rsidRPr="00A732BC" w14:paraId="04B5B3CE" w14:textId="77777777" w:rsidTr="00C55D96">
        <w:tc>
          <w:tcPr>
            <w:tcW w:w="9180" w:type="dxa"/>
            <w:gridSpan w:val="4"/>
            <w:shd w:val="clear" w:color="auto" w:fill="D9D9D9"/>
          </w:tcPr>
          <w:p w14:paraId="61A15138"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 xml:space="preserve">Analysis - what went well? </w:t>
            </w:r>
          </w:p>
        </w:tc>
      </w:tr>
      <w:tr w:rsidR="00A732BC" w:rsidRPr="00A732BC" w14:paraId="722401C1" w14:textId="77777777" w:rsidTr="00C55D96">
        <w:tc>
          <w:tcPr>
            <w:tcW w:w="9180" w:type="dxa"/>
            <w:gridSpan w:val="4"/>
            <w:shd w:val="clear" w:color="auto" w:fill="auto"/>
          </w:tcPr>
          <w:p w14:paraId="49BF8CE0" w14:textId="77777777" w:rsidR="00A732BC" w:rsidRPr="00A732BC" w:rsidRDefault="00A732BC" w:rsidP="00A732BC">
            <w:pPr>
              <w:spacing w:before="0" w:after="0"/>
              <w:jc w:val="left"/>
              <w:rPr>
                <w:rFonts w:eastAsia="Calibri" w:cs="Arial"/>
                <w:sz w:val="24"/>
                <w:lang w:eastAsia="en-US"/>
              </w:rPr>
            </w:pPr>
          </w:p>
          <w:p w14:paraId="548C3934" w14:textId="77777777" w:rsidR="00A732BC" w:rsidRPr="00A732BC" w:rsidRDefault="00A732BC" w:rsidP="00A732BC">
            <w:pPr>
              <w:spacing w:before="0" w:after="0"/>
              <w:jc w:val="left"/>
              <w:rPr>
                <w:rFonts w:eastAsia="Calibri" w:cs="Arial"/>
                <w:sz w:val="24"/>
                <w:lang w:eastAsia="en-US"/>
              </w:rPr>
            </w:pPr>
          </w:p>
          <w:p w14:paraId="227B52D7" w14:textId="77777777" w:rsidR="00A732BC" w:rsidRPr="00A732BC" w:rsidRDefault="00A732BC" w:rsidP="00A732BC">
            <w:pPr>
              <w:spacing w:before="0" w:after="0"/>
              <w:jc w:val="left"/>
              <w:rPr>
                <w:rFonts w:eastAsia="Calibri" w:cs="Arial"/>
                <w:sz w:val="24"/>
                <w:lang w:eastAsia="en-US"/>
              </w:rPr>
            </w:pPr>
          </w:p>
          <w:p w14:paraId="7025B880" w14:textId="77777777" w:rsidR="00A732BC" w:rsidRPr="00A732BC" w:rsidRDefault="00A732BC" w:rsidP="00A732BC">
            <w:pPr>
              <w:spacing w:before="0" w:after="0"/>
              <w:jc w:val="left"/>
              <w:rPr>
                <w:rFonts w:eastAsia="Calibri" w:cs="Arial"/>
                <w:sz w:val="24"/>
                <w:lang w:eastAsia="en-US"/>
              </w:rPr>
            </w:pPr>
          </w:p>
        </w:tc>
      </w:tr>
      <w:tr w:rsidR="00A732BC" w:rsidRPr="00A732BC" w14:paraId="2338475E" w14:textId="77777777" w:rsidTr="00C55D96">
        <w:tc>
          <w:tcPr>
            <w:tcW w:w="9180" w:type="dxa"/>
            <w:gridSpan w:val="4"/>
            <w:shd w:val="clear" w:color="auto" w:fill="D9D9D9"/>
          </w:tcPr>
          <w:p w14:paraId="6A6441AC"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Analysis – is there anything we could have done differently?</w:t>
            </w:r>
          </w:p>
        </w:tc>
      </w:tr>
      <w:tr w:rsidR="00A732BC" w:rsidRPr="00A732BC" w14:paraId="15FB7FE8" w14:textId="77777777" w:rsidTr="00C55D96">
        <w:tc>
          <w:tcPr>
            <w:tcW w:w="9180" w:type="dxa"/>
            <w:gridSpan w:val="4"/>
            <w:shd w:val="clear" w:color="auto" w:fill="auto"/>
          </w:tcPr>
          <w:p w14:paraId="4116997F" w14:textId="77777777" w:rsidR="00A732BC" w:rsidRPr="00A732BC" w:rsidRDefault="00A732BC" w:rsidP="00A732BC">
            <w:pPr>
              <w:spacing w:before="0" w:after="0"/>
              <w:jc w:val="left"/>
              <w:rPr>
                <w:rFonts w:eastAsia="Calibri" w:cs="Arial"/>
                <w:sz w:val="24"/>
                <w:lang w:eastAsia="en-US"/>
              </w:rPr>
            </w:pPr>
          </w:p>
          <w:p w14:paraId="1B0B6765" w14:textId="77777777" w:rsidR="00A732BC" w:rsidRPr="00A732BC" w:rsidRDefault="00A732BC" w:rsidP="00A732BC">
            <w:pPr>
              <w:spacing w:before="0" w:after="0"/>
              <w:jc w:val="left"/>
              <w:rPr>
                <w:rFonts w:eastAsia="Calibri" w:cs="Arial"/>
                <w:sz w:val="24"/>
                <w:lang w:eastAsia="en-US"/>
              </w:rPr>
            </w:pPr>
          </w:p>
          <w:p w14:paraId="1F8A4165" w14:textId="77777777" w:rsidR="00A732BC" w:rsidRPr="00A732BC" w:rsidRDefault="00A732BC" w:rsidP="00A732BC">
            <w:pPr>
              <w:spacing w:before="0" w:after="0"/>
              <w:jc w:val="left"/>
              <w:rPr>
                <w:rFonts w:eastAsia="Calibri" w:cs="Arial"/>
                <w:sz w:val="24"/>
                <w:lang w:eastAsia="en-US"/>
              </w:rPr>
            </w:pPr>
          </w:p>
        </w:tc>
      </w:tr>
      <w:tr w:rsidR="00A732BC" w:rsidRPr="00A732BC" w14:paraId="3B200A0D" w14:textId="77777777" w:rsidTr="00C55D96">
        <w:tc>
          <w:tcPr>
            <w:tcW w:w="9180" w:type="dxa"/>
            <w:gridSpan w:val="4"/>
            <w:shd w:val="clear" w:color="auto" w:fill="D9D9D9"/>
          </w:tcPr>
          <w:p w14:paraId="6C66B44E" w14:textId="77777777" w:rsidR="00A732BC" w:rsidRPr="00A732BC" w:rsidRDefault="00A732BC" w:rsidP="00A732BC">
            <w:pPr>
              <w:spacing w:before="0" w:after="0"/>
              <w:jc w:val="left"/>
              <w:rPr>
                <w:rFonts w:eastAsia="Calibri" w:cs="Arial"/>
                <w:sz w:val="24"/>
                <w:lang w:eastAsia="en-US"/>
              </w:rPr>
            </w:pPr>
            <w:r w:rsidRPr="00A732BC">
              <w:rPr>
                <w:rFonts w:eastAsia="Calibri" w:cs="Arial"/>
                <w:sz w:val="24"/>
                <w:lang w:eastAsia="en-US"/>
              </w:rPr>
              <w:t>Actions – what needs to happen next, and who will lead? As a result of De-brief please add analysis and patients perspective to Care plans/risk management plans, make sure all staff aware of any changes to care?</w:t>
            </w:r>
          </w:p>
        </w:tc>
      </w:tr>
      <w:tr w:rsidR="00A732BC" w:rsidRPr="00A732BC" w14:paraId="17A4913C" w14:textId="77777777" w:rsidTr="00C55D96">
        <w:tc>
          <w:tcPr>
            <w:tcW w:w="9180" w:type="dxa"/>
            <w:gridSpan w:val="4"/>
            <w:shd w:val="clear" w:color="auto" w:fill="auto"/>
          </w:tcPr>
          <w:p w14:paraId="572E55FC" w14:textId="77777777" w:rsidR="00A732BC" w:rsidRPr="00A732BC" w:rsidRDefault="00A732BC" w:rsidP="00A732BC">
            <w:pPr>
              <w:spacing w:before="0" w:after="0"/>
              <w:jc w:val="left"/>
              <w:rPr>
                <w:rFonts w:eastAsia="Calibri" w:cs="Arial"/>
                <w:sz w:val="24"/>
                <w:lang w:eastAsia="en-US"/>
              </w:rPr>
            </w:pPr>
          </w:p>
          <w:p w14:paraId="27A58668" w14:textId="77777777" w:rsidR="00A732BC" w:rsidRPr="00A732BC" w:rsidRDefault="00A732BC" w:rsidP="00A732BC">
            <w:pPr>
              <w:spacing w:before="0" w:after="0"/>
              <w:jc w:val="left"/>
              <w:rPr>
                <w:rFonts w:eastAsia="Calibri" w:cs="Arial"/>
                <w:sz w:val="24"/>
                <w:lang w:eastAsia="en-US"/>
              </w:rPr>
            </w:pPr>
          </w:p>
          <w:p w14:paraId="1421FFCD" w14:textId="77777777" w:rsidR="00A732BC" w:rsidRPr="00A732BC" w:rsidRDefault="00A732BC" w:rsidP="00A732BC">
            <w:pPr>
              <w:spacing w:before="0" w:after="0"/>
              <w:jc w:val="left"/>
              <w:rPr>
                <w:rFonts w:eastAsia="Calibri" w:cs="Arial"/>
                <w:sz w:val="24"/>
                <w:lang w:eastAsia="en-US"/>
              </w:rPr>
            </w:pPr>
          </w:p>
          <w:p w14:paraId="775F21E7" w14:textId="77777777" w:rsidR="00A732BC" w:rsidRPr="00A732BC" w:rsidRDefault="00A732BC" w:rsidP="00A732BC">
            <w:pPr>
              <w:spacing w:before="0" w:after="0"/>
              <w:jc w:val="left"/>
              <w:rPr>
                <w:rFonts w:eastAsia="Calibri" w:cs="Arial"/>
                <w:sz w:val="24"/>
                <w:lang w:eastAsia="en-US"/>
              </w:rPr>
            </w:pPr>
          </w:p>
        </w:tc>
      </w:tr>
    </w:tbl>
    <w:p w14:paraId="1F645715" w14:textId="77777777" w:rsidR="00A732BC" w:rsidRPr="00A732BC" w:rsidRDefault="00A732BC" w:rsidP="00A732BC">
      <w:pPr>
        <w:spacing w:before="0" w:line="276" w:lineRule="auto"/>
        <w:jc w:val="left"/>
        <w:rPr>
          <w:rFonts w:eastAsia="Calibri" w:cs="Arial"/>
          <w:sz w:val="2"/>
          <w:lang w:eastAsia="en-US"/>
        </w:rPr>
      </w:pPr>
    </w:p>
    <w:p w14:paraId="676D8184" w14:textId="77777777" w:rsidR="00A732BC" w:rsidRPr="00A732BC" w:rsidRDefault="00A732BC" w:rsidP="00A732BC">
      <w:pPr>
        <w:spacing w:before="0" w:line="276" w:lineRule="auto"/>
        <w:jc w:val="left"/>
        <w:rPr>
          <w:rFonts w:eastAsia="Calibri" w:cs="Arial"/>
          <w:sz w:val="24"/>
          <w:lang w:eastAsia="en-US"/>
        </w:rPr>
      </w:pPr>
      <w:r w:rsidRPr="00A732BC">
        <w:rPr>
          <w:rFonts w:eastAsia="Calibri" w:cs="Arial"/>
          <w:sz w:val="24"/>
          <w:lang w:eastAsia="en-US"/>
        </w:rPr>
        <w:t>Name of Lead for Debrief    ____________________________</w:t>
      </w:r>
    </w:p>
    <w:p w14:paraId="6F0E8A54" w14:textId="77777777" w:rsidR="001E3BC6" w:rsidRDefault="00A732BC" w:rsidP="009574D8">
      <w:pPr>
        <w:spacing w:before="0" w:line="276" w:lineRule="auto"/>
        <w:jc w:val="left"/>
        <w:rPr>
          <w:rFonts w:eastAsia="Calibri" w:cs="Arial"/>
          <w:sz w:val="24"/>
          <w:lang w:eastAsia="en-US"/>
        </w:rPr>
      </w:pPr>
      <w:r w:rsidRPr="00A732BC">
        <w:rPr>
          <w:rFonts w:eastAsia="Calibri" w:cs="Arial"/>
          <w:sz w:val="24"/>
          <w:lang w:eastAsia="en-US"/>
        </w:rPr>
        <w:t>Post Held                             ____________________________</w:t>
      </w:r>
    </w:p>
    <w:p w14:paraId="1BDDAF81" w14:textId="77777777" w:rsidR="009574D8" w:rsidRPr="00A732BC" w:rsidRDefault="009574D8" w:rsidP="009574D8">
      <w:pPr>
        <w:spacing w:before="0" w:after="0"/>
        <w:jc w:val="left"/>
      </w:pPr>
    </w:p>
    <w:sectPr w:rsidR="009574D8" w:rsidRPr="00A732BC" w:rsidSect="009574D8">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EBD"/>
    <w:multiLevelType w:val="hybridMultilevel"/>
    <w:tmpl w:val="1E5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B74"/>
    <w:rsid w:val="0006150F"/>
    <w:rsid w:val="00082091"/>
    <w:rsid w:val="00481980"/>
    <w:rsid w:val="00607362"/>
    <w:rsid w:val="008F0AA6"/>
    <w:rsid w:val="0091424C"/>
    <w:rsid w:val="009574D8"/>
    <w:rsid w:val="00972F61"/>
    <w:rsid w:val="009A750D"/>
    <w:rsid w:val="00A732BC"/>
    <w:rsid w:val="00B34E4A"/>
    <w:rsid w:val="00B75C6E"/>
    <w:rsid w:val="00D5448E"/>
    <w:rsid w:val="00E64B74"/>
    <w:rsid w:val="00ED2737"/>
    <w:rsid w:val="00F6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8CCA"/>
  <w15:docId w15:val="{C70F9814-21AF-4769-99C9-DBAD7997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74"/>
    <w:pPr>
      <w:spacing w:before="200" w:after="200"/>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ORMSHAW, Joanne (ROTHERHAM DONCASTER AND SOUTH HUMBER NHS FOUNDATION TRUST)</cp:lastModifiedBy>
  <cp:revision>3</cp:revision>
  <dcterms:created xsi:type="dcterms:W3CDTF">2021-03-29T10:57:00Z</dcterms:created>
  <dcterms:modified xsi:type="dcterms:W3CDTF">2021-04-06T11:07:00Z</dcterms:modified>
</cp:coreProperties>
</file>