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B7E1" w14:textId="684E5EB2" w:rsidR="00BD085A" w:rsidRPr="005D64B3" w:rsidRDefault="00BD085A" w:rsidP="00BD085A">
      <w:pPr>
        <w:spacing w:line="276" w:lineRule="auto"/>
        <w:jc w:val="right"/>
        <w:rPr>
          <w:rFonts w:eastAsia="Calibri"/>
        </w:rPr>
      </w:pPr>
      <w:r w:rsidRPr="005D64B3">
        <w:rPr>
          <w:rFonts w:eastAsia="Calibri"/>
        </w:rPr>
        <w:t xml:space="preserve"> </w:t>
      </w:r>
      <w:r w:rsidRPr="005D64B3">
        <w:rPr>
          <w:rFonts w:eastAsia="Calibri"/>
          <w:noProof/>
        </w:rPr>
        <w:drawing>
          <wp:inline distT="0" distB="0" distL="0" distR="0" wp14:anchorId="29CA8F8E" wp14:editId="2C20C48F">
            <wp:extent cx="2093595" cy="1122680"/>
            <wp:effectExtent l="19050" t="19050" r="20955"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595" cy="1122680"/>
                    </a:xfrm>
                    <a:prstGeom prst="rect">
                      <a:avLst/>
                    </a:prstGeom>
                    <a:noFill/>
                    <a:ln w="9525" cmpd="sng">
                      <a:solidFill>
                        <a:srgbClr val="FFFFFF"/>
                      </a:solidFill>
                      <a:miter lim="800000"/>
                      <a:headEnd/>
                      <a:tailEnd/>
                    </a:ln>
                    <a:effectLst/>
                  </pic:spPr>
                </pic:pic>
              </a:graphicData>
            </a:graphic>
          </wp:inline>
        </w:drawing>
      </w:r>
    </w:p>
    <w:p w14:paraId="6EC00FDF" w14:textId="77777777" w:rsidR="00BD085A" w:rsidRPr="00D91ED7" w:rsidRDefault="00BD085A" w:rsidP="00BD085A">
      <w:pPr>
        <w:widowControl w:val="0"/>
        <w:autoSpaceDE w:val="0"/>
        <w:autoSpaceDN w:val="0"/>
        <w:adjustRightInd w:val="0"/>
        <w:jc w:val="center"/>
        <w:rPr>
          <w:rFonts w:cs="Arial"/>
          <w:b/>
          <w:sz w:val="28"/>
          <w:szCs w:val="28"/>
        </w:rPr>
      </w:pPr>
      <w:r w:rsidRPr="00D91ED7">
        <w:rPr>
          <w:rFonts w:cs="Arial"/>
          <w:b/>
          <w:bCs/>
          <w:sz w:val="28"/>
          <w:szCs w:val="28"/>
        </w:rPr>
        <w:t>CONSENT FORM 4</w:t>
      </w:r>
    </w:p>
    <w:p w14:paraId="592DD5BF" w14:textId="77777777" w:rsidR="00BD085A" w:rsidRPr="00D91ED7" w:rsidRDefault="00BD085A" w:rsidP="00BD085A">
      <w:pPr>
        <w:spacing w:line="276" w:lineRule="auto"/>
        <w:jc w:val="center"/>
        <w:rPr>
          <w:rFonts w:eastAsia="Calibri"/>
          <w:b/>
          <w:sz w:val="28"/>
          <w:szCs w:val="28"/>
        </w:rPr>
      </w:pPr>
    </w:p>
    <w:p w14:paraId="4E6DE46A" w14:textId="77777777" w:rsidR="00BD085A" w:rsidRPr="00965F05" w:rsidRDefault="00BD085A" w:rsidP="00BD085A">
      <w:pPr>
        <w:widowControl w:val="0"/>
        <w:tabs>
          <w:tab w:val="left" w:pos="120"/>
        </w:tabs>
        <w:autoSpaceDE w:val="0"/>
        <w:autoSpaceDN w:val="0"/>
        <w:adjustRightInd w:val="0"/>
        <w:jc w:val="center"/>
        <w:rPr>
          <w:rFonts w:cs="Arial"/>
          <w:b/>
          <w:color w:val="E36C0A"/>
          <w:sz w:val="28"/>
        </w:rPr>
      </w:pPr>
      <w:r w:rsidRPr="00965F05">
        <w:rPr>
          <w:rFonts w:cs="Arial"/>
          <w:b/>
          <w:bCs/>
          <w:color w:val="E36C0A"/>
          <w:sz w:val="28"/>
          <w:szCs w:val="28"/>
        </w:rPr>
        <w:t xml:space="preserve"> PATIENTS AGE 16+ WHO LACK THE CAPACITY TO CONSENT TO CARE AND/OR TREATMENT</w:t>
      </w:r>
    </w:p>
    <w:p w14:paraId="68E0A327" w14:textId="77777777" w:rsidR="00BD085A" w:rsidRPr="00D91ED7" w:rsidRDefault="00BD085A" w:rsidP="00BD085A">
      <w:pPr>
        <w:widowControl w:val="0"/>
        <w:autoSpaceDE w:val="0"/>
        <w:autoSpaceDN w:val="0"/>
        <w:adjustRightInd w:val="0"/>
        <w:jc w:val="center"/>
        <w:rPr>
          <w:rFonts w:cs="Arial"/>
          <w:b/>
          <w:szCs w:val="28"/>
        </w:rPr>
      </w:pPr>
    </w:p>
    <w:p w14:paraId="0CDFF78C" w14:textId="77777777" w:rsidR="00BD085A" w:rsidRPr="00D91ED7" w:rsidRDefault="00BD085A" w:rsidP="00BD085A">
      <w:pPr>
        <w:widowControl w:val="0"/>
        <w:autoSpaceDE w:val="0"/>
        <w:autoSpaceDN w:val="0"/>
        <w:adjustRightInd w:val="0"/>
        <w:jc w:val="center"/>
        <w:rPr>
          <w:rFonts w:cs="Arial"/>
          <w:b/>
          <w:bCs/>
        </w:rPr>
      </w:pPr>
    </w:p>
    <w:p w14:paraId="29111FFA" w14:textId="0D05D7C8" w:rsidR="00BD085A" w:rsidRPr="005D64B3" w:rsidRDefault="00612A06" w:rsidP="00BD085A">
      <w:pPr>
        <w:widowControl w:val="0"/>
        <w:autoSpaceDE w:val="0"/>
        <w:autoSpaceDN w:val="0"/>
        <w:adjustRightInd w:val="0"/>
        <w:jc w:val="center"/>
        <w:rPr>
          <w:rFonts w:cs="Arial"/>
          <w:bCs/>
        </w:rPr>
      </w:pPr>
      <w:r>
        <w:rPr>
          <w:rFonts w:cs="Arial"/>
          <w:b/>
          <w:bCs/>
        </w:rPr>
        <w:t>P</w:t>
      </w:r>
      <w:r w:rsidR="00BD085A" w:rsidRPr="00D91ED7">
        <w:rPr>
          <w:rFonts w:cs="Arial"/>
          <w:b/>
          <w:bCs/>
        </w:rPr>
        <w:t>atient details (or pre-printed label)</w:t>
      </w:r>
    </w:p>
    <w:p w14:paraId="11048CEB" w14:textId="77777777" w:rsidR="00BD085A" w:rsidRPr="005D64B3" w:rsidRDefault="00BD085A" w:rsidP="00BD085A">
      <w:pPr>
        <w:widowControl w:val="0"/>
        <w:autoSpaceDE w:val="0"/>
        <w:autoSpaceDN w:val="0"/>
        <w:adjustRightInd w:val="0"/>
        <w:jc w:val="cente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5113"/>
      </w:tblGrid>
      <w:tr w:rsidR="00BD085A" w:rsidRPr="005D64B3" w14:paraId="3B39A8C6" w14:textId="77777777" w:rsidTr="000F4D26">
        <w:tc>
          <w:tcPr>
            <w:tcW w:w="4361" w:type="dxa"/>
            <w:shd w:val="clear" w:color="auto" w:fill="FDE9D9"/>
          </w:tcPr>
          <w:p w14:paraId="769ED7B4"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Patient’s surname/family name</w:t>
            </w:r>
          </w:p>
        </w:tc>
        <w:tc>
          <w:tcPr>
            <w:tcW w:w="6237" w:type="dxa"/>
            <w:shd w:val="clear" w:color="auto" w:fill="auto"/>
          </w:tcPr>
          <w:p w14:paraId="46C60768"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3616F3BA" w14:textId="77777777" w:rsidR="00BD085A" w:rsidRDefault="00BD085A" w:rsidP="000F4D26">
            <w:pPr>
              <w:widowControl w:val="0"/>
              <w:autoSpaceDE w:val="0"/>
              <w:autoSpaceDN w:val="0"/>
              <w:adjustRightInd w:val="0"/>
              <w:spacing w:before="20" w:after="20"/>
              <w:ind w:left="57" w:right="57"/>
              <w:rPr>
                <w:rFonts w:eastAsia="Calibri" w:cs="Arial"/>
              </w:rPr>
            </w:pPr>
          </w:p>
          <w:p w14:paraId="2991035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6D90C05" w14:textId="77777777" w:rsidTr="000F4D26">
        <w:tc>
          <w:tcPr>
            <w:tcW w:w="4361" w:type="dxa"/>
            <w:shd w:val="clear" w:color="auto" w:fill="FDE9D9"/>
          </w:tcPr>
          <w:p w14:paraId="2E0C860D"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Patient’s first names</w:t>
            </w:r>
          </w:p>
          <w:p w14:paraId="317F7D8F"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0300B2D1" w14:textId="77777777" w:rsidR="00BD085A" w:rsidRDefault="00BD085A" w:rsidP="000F4D26">
            <w:pPr>
              <w:widowControl w:val="0"/>
              <w:autoSpaceDE w:val="0"/>
              <w:autoSpaceDN w:val="0"/>
              <w:adjustRightInd w:val="0"/>
              <w:spacing w:before="20" w:after="20"/>
              <w:ind w:left="57" w:right="57"/>
              <w:rPr>
                <w:rFonts w:eastAsia="Calibri" w:cs="Arial"/>
              </w:rPr>
            </w:pPr>
          </w:p>
          <w:p w14:paraId="4CD8A390" w14:textId="77777777" w:rsidR="00BD085A" w:rsidRDefault="00BD085A" w:rsidP="000F4D26">
            <w:pPr>
              <w:widowControl w:val="0"/>
              <w:autoSpaceDE w:val="0"/>
              <w:autoSpaceDN w:val="0"/>
              <w:adjustRightInd w:val="0"/>
              <w:spacing w:before="20" w:after="20"/>
              <w:ind w:left="57" w:right="57"/>
              <w:rPr>
                <w:rFonts w:eastAsia="Calibri" w:cs="Arial"/>
              </w:rPr>
            </w:pPr>
          </w:p>
          <w:p w14:paraId="2E07A88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2DF2907" w14:textId="77777777" w:rsidTr="000F4D26">
        <w:tc>
          <w:tcPr>
            <w:tcW w:w="4361" w:type="dxa"/>
            <w:shd w:val="clear" w:color="auto" w:fill="FDE9D9"/>
          </w:tcPr>
          <w:p w14:paraId="7FAF18DE"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Date of birth</w:t>
            </w:r>
          </w:p>
          <w:p w14:paraId="7B5A02FE"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4731BE56" w14:textId="77777777" w:rsidR="00BD085A" w:rsidRDefault="00BD085A" w:rsidP="000F4D26">
            <w:pPr>
              <w:widowControl w:val="0"/>
              <w:autoSpaceDE w:val="0"/>
              <w:autoSpaceDN w:val="0"/>
              <w:adjustRightInd w:val="0"/>
              <w:spacing w:before="20" w:after="20"/>
              <w:ind w:left="57" w:right="57"/>
              <w:rPr>
                <w:rFonts w:eastAsia="Calibri" w:cs="Arial"/>
              </w:rPr>
            </w:pPr>
          </w:p>
          <w:p w14:paraId="5A5FD104" w14:textId="77777777" w:rsidR="00BD085A" w:rsidRDefault="00BD085A" w:rsidP="000F4D26">
            <w:pPr>
              <w:widowControl w:val="0"/>
              <w:autoSpaceDE w:val="0"/>
              <w:autoSpaceDN w:val="0"/>
              <w:adjustRightInd w:val="0"/>
              <w:spacing w:before="20" w:after="20"/>
              <w:ind w:left="57" w:right="57"/>
              <w:rPr>
                <w:rFonts w:eastAsia="Calibri" w:cs="Arial"/>
              </w:rPr>
            </w:pPr>
          </w:p>
          <w:p w14:paraId="28E2763F"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1AA2308" w14:textId="77777777" w:rsidTr="000F4D26">
        <w:tc>
          <w:tcPr>
            <w:tcW w:w="4361" w:type="dxa"/>
            <w:shd w:val="clear" w:color="auto" w:fill="FDE9D9"/>
          </w:tcPr>
          <w:p w14:paraId="1635B8BA"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Responsible health professional</w:t>
            </w:r>
          </w:p>
          <w:p w14:paraId="25FC807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62D9980B" w14:textId="77777777" w:rsidR="00BD085A" w:rsidRDefault="00BD085A" w:rsidP="000F4D26">
            <w:pPr>
              <w:widowControl w:val="0"/>
              <w:autoSpaceDE w:val="0"/>
              <w:autoSpaceDN w:val="0"/>
              <w:adjustRightInd w:val="0"/>
              <w:spacing w:before="20" w:after="20"/>
              <w:ind w:left="57" w:right="57"/>
              <w:rPr>
                <w:rFonts w:eastAsia="Calibri" w:cs="Arial"/>
              </w:rPr>
            </w:pPr>
          </w:p>
          <w:p w14:paraId="50AAC206" w14:textId="77777777" w:rsidR="00BD085A" w:rsidRDefault="00BD085A" w:rsidP="000F4D26">
            <w:pPr>
              <w:widowControl w:val="0"/>
              <w:autoSpaceDE w:val="0"/>
              <w:autoSpaceDN w:val="0"/>
              <w:adjustRightInd w:val="0"/>
              <w:spacing w:before="20" w:after="20"/>
              <w:ind w:left="57" w:right="57"/>
              <w:rPr>
                <w:rFonts w:eastAsia="Calibri" w:cs="Arial"/>
              </w:rPr>
            </w:pPr>
          </w:p>
          <w:p w14:paraId="41E24CD3"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9450683" w14:textId="77777777" w:rsidTr="000F4D26">
        <w:tc>
          <w:tcPr>
            <w:tcW w:w="4361" w:type="dxa"/>
            <w:shd w:val="clear" w:color="auto" w:fill="FDE9D9"/>
          </w:tcPr>
          <w:p w14:paraId="170E9E5C"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Job title</w:t>
            </w:r>
          </w:p>
          <w:p w14:paraId="26DDE898"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2A30D966" w14:textId="77777777" w:rsidR="00BD085A" w:rsidRDefault="00BD085A" w:rsidP="000F4D26">
            <w:pPr>
              <w:widowControl w:val="0"/>
              <w:autoSpaceDE w:val="0"/>
              <w:autoSpaceDN w:val="0"/>
              <w:adjustRightInd w:val="0"/>
              <w:spacing w:before="20" w:after="20"/>
              <w:ind w:left="57" w:right="57"/>
              <w:rPr>
                <w:rFonts w:eastAsia="Calibri" w:cs="Arial"/>
              </w:rPr>
            </w:pPr>
          </w:p>
          <w:p w14:paraId="2F10F127" w14:textId="77777777" w:rsidR="00BD085A" w:rsidRDefault="00BD085A" w:rsidP="000F4D26">
            <w:pPr>
              <w:widowControl w:val="0"/>
              <w:autoSpaceDE w:val="0"/>
              <w:autoSpaceDN w:val="0"/>
              <w:adjustRightInd w:val="0"/>
              <w:spacing w:before="20" w:after="20"/>
              <w:ind w:left="57" w:right="57"/>
              <w:rPr>
                <w:rFonts w:eastAsia="Calibri" w:cs="Arial"/>
              </w:rPr>
            </w:pPr>
          </w:p>
          <w:p w14:paraId="3800298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BA29C50" w14:textId="77777777" w:rsidTr="000F4D26">
        <w:tc>
          <w:tcPr>
            <w:tcW w:w="4361" w:type="dxa"/>
            <w:shd w:val="clear" w:color="auto" w:fill="FDE9D9"/>
          </w:tcPr>
          <w:p w14:paraId="6817C8D2"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Service</w:t>
            </w:r>
          </w:p>
          <w:p w14:paraId="73801C98"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14D5DA2C" w14:textId="77777777" w:rsidR="00BD085A" w:rsidRDefault="00BD085A" w:rsidP="000F4D26">
            <w:pPr>
              <w:widowControl w:val="0"/>
              <w:autoSpaceDE w:val="0"/>
              <w:autoSpaceDN w:val="0"/>
              <w:adjustRightInd w:val="0"/>
              <w:spacing w:before="20" w:after="20"/>
              <w:ind w:left="57" w:right="57"/>
              <w:rPr>
                <w:rFonts w:eastAsia="Calibri" w:cs="Arial"/>
              </w:rPr>
            </w:pPr>
          </w:p>
          <w:p w14:paraId="6B1F93A3" w14:textId="77777777" w:rsidR="00BD085A" w:rsidRDefault="00BD085A" w:rsidP="000F4D26">
            <w:pPr>
              <w:widowControl w:val="0"/>
              <w:autoSpaceDE w:val="0"/>
              <w:autoSpaceDN w:val="0"/>
              <w:adjustRightInd w:val="0"/>
              <w:spacing w:before="20" w:after="20"/>
              <w:ind w:left="57" w:right="57"/>
              <w:rPr>
                <w:rFonts w:eastAsia="Calibri" w:cs="Arial"/>
              </w:rPr>
            </w:pPr>
          </w:p>
          <w:p w14:paraId="356FC342"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84D7019" w14:textId="77777777" w:rsidTr="000F4D26">
        <w:tc>
          <w:tcPr>
            <w:tcW w:w="4361" w:type="dxa"/>
            <w:shd w:val="clear" w:color="auto" w:fill="FDE9D9"/>
          </w:tcPr>
          <w:p w14:paraId="48535AAA"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NHS number (or other identifier)</w:t>
            </w:r>
          </w:p>
          <w:p w14:paraId="40CA0F0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FFFFFF"/>
          </w:tcPr>
          <w:p w14:paraId="22AFBFF6" w14:textId="77777777" w:rsidR="00BD085A" w:rsidRDefault="00BD085A" w:rsidP="000F4D26">
            <w:pPr>
              <w:widowControl w:val="0"/>
              <w:autoSpaceDE w:val="0"/>
              <w:autoSpaceDN w:val="0"/>
              <w:adjustRightInd w:val="0"/>
              <w:spacing w:before="20" w:after="20"/>
              <w:ind w:left="57" w:right="57"/>
              <w:rPr>
                <w:rFonts w:eastAsia="Calibri" w:cs="Arial"/>
              </w:rPr>
            </w:pPr>
          </w:p>
          <w:p w14:paraId="4B64053A" w14:textId="77777777" w:rsidR="00BD085A" w:rsidRDefault="00BD085A" w:rsidP="000F4D26">
            <w:pPr>
              <w:widowControl w:val="0"/>
              <w:autoSpaceDE w:val="0"/>
              <w:autoSpaceDN w:val="0"/>
              <w:adjustRightInd w:val="0"/>
              <w:spacing w:before="20" w:after="20"/>
              <w:ind w:left="57" w:right="57"/>
              <w:rPr>
                <w:rFonts w:eastAsia="Calibri" w:cs="Arial"/>
              </w:rPr>
            </w:pPr>
          </w:p>
          <w:p w14:paraId="57295923"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3339F091" w14:textId="77777777" w:rsidTr="000F4D26">
        <w:tc>
          <w:tcPr>
            <w:tcW w:w="4361" w:type="dxa"/>
            <w:shd w:val="clear" w:color="auto" w:fill="FDE9D9"/>
          </w:tcPr>
          <w:p w14:paraId="7DD26DDB"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Gender</w:t>
            </w:r>
          </w:p>
          <w:p w14:paraId="0CCD77A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FFFFFF"/>
          </w:tcPr>
          <w:p w14:paraId="4173F658" w14:textId="77777777" w:rsidR="00BD085A" w:rsidRDefault="00BD085A" w:rsidP="000F4D26">
            <w:pPr>
              <w:widowControl w:val="0"/>
              <w:autoSpaceDE w:val="0"/>
              <w:autoSpaceDN w:val="0"/>
              <w:adjustRightInd w:val="0"/>
              <w:spacing w:before="20" w:after="20"/>
              <w:ind w:left="57" w:right="57"/>
              <w:rPr>
                <w:rFonts w:eastAsia="Calibri" w:cs="Arial"/>
              </w:rPr>
            </w:pPr>
          </w:p>
          <w:p w14:paraId="18BE5C0C" w14:textId="77777777" w:rsidR="00BD085A" w:rsidRDefault="00BD085A" w:rsidP="000F4D26">
            <w:pPr>
              <w:widowControl w:val="0"/>
              <w:autoSpaceDE w:val="0"/>
              <w:autoSpaceDN w:val="0"/>
              <w:adjustRightInd w:val="0"/>
              <w:spacing w:before="20" w:after="20"/>
              <w:ind w:left="57" w:right="57"/>
              <w:rPr>
                <w:rFonts w:eastAsia="Calibri" w:cs="Arial"/>
              </w:rPr>
            </w:pPr>
          </w:p>
          <w:p w14:paraId="59DDF62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97A8576" w14:textId="77777777" w:rsidTr="000F4D26">
        <w:tc>
          <w:tcPr>
            <w:tcW w:w="4361" w:type="dxa"/>
            <w:shd w:val="clear" w:color="auto" w:fill="FDE9D9"/>
          </w:tcPr>
          <w:p w14:paraId="50CECACF"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Special requirements (e.g. other language/other communication method)  </w:t>
            </w:r>
          </w:p>
          <w:p w14:paraId="284742C3"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237" w:type="dxa"/>
            <w:shd w:val="clear" w:color="auto" w:fill="auto"/>
          </w:tcPr>
          <w:p w14:paraId="50D90B54" w14:textId="77777777" w:rsidR="00BD085A" w:rsidRDefault="00BD085A" w:rsidP="000F4D26">
            <w:pPr>
              <w:widowControl w:val="0"/>
              <w:autoSpaceDE w:val="0"/>
              <w:autoSpaceDN w:val="0"/>
              <w:adjustRightInd w:val="0"/>
              <w:spacing w:before="20" w:after="20"/>
              <w:ind w:left="57" w:right="57"/>
              <w:rPr>
                <w:rFonts w:eastAsia="Calibri" w:cs="Arial"/>
              </w:rPr>
            </w:pPr>
          </w:p>
          <w:p w14:paraId="3194833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bl>
    <w:p w14:paraId="5C5EC759" w14:textId="77777777" w:rsidR="00BD085A" w:rsidRPr="005D64B3" w:rsidRDefault="00BD085A" w:rsidP="00BD085A">
      <w:pPr>
        <w:widowControl w:val="0"/>
        <w:autoSpaceDE w:val="0"/>
        <w:autoSpaceDN w:val="0"/>
        <w:adjustRightInd w:val="0"/>
        <w:rPr>
          <w:rFonts w:cs="Arial"/>
        </w:rPr>
      </w:pPr>
    </w:p>
    <w:p w14:paraId="3B12861C" w14:textId="77777777" w:rsidR="00BD085A" w:rsidRPr="005D64B3" w:rsidRDefault="00BD085A" w:rsidP="00BD085A">
      <w:pPr>
        <w:widowControl w:val="0"/>
        <w:autoSpaceDE w:val="0"/>
        <w:autoSpaceDN w:val="0"/>
        <w:adjustRightInd w:val="0"/>
        <w:jc w:val="center"/>
        <w:rPr>
          <w:rFonts w:cs="Arial"/>
          <w:bCs/>
        </w:rPr>
      </w:pPr>
    </w:p>
    <w:p w14:paraId="50AFC5C6" w14:textId="77777777" w:rsidR="00BD085A" w:rsidRPr="005D64B3" w:rsidRDefault="00BD085A" w:rsidP="00BD085A">
      <w:pPr>
        <w:widowControl w:val="0"/>
        <w:autoSpaceDE w:val="0"/>
        <w:autoSpaceDN w:val="0"/>
        <w:adjustRightInd w:val="0"/>
        <w:jc w:val="center"/>
        <w:rPr>
          <w:rFonts w:cs="Arial"/>
          <w:bCs/>
        </w:rPr>
      </w:pPr>
      <w:r w:rsidRPr="005D64B3">
        <w:rPr>
          <w:rFonts w:cs="Arial"/>
          <w:bCs/>
        </w:rPr>
        <w:t>**</w:t>
      </w:r>
      <w:r w:rsidRPr="00D91ED7">
        <w:rPr>
          <w:rFonts w:cs="Arial"/>
          <w:b/>
          <w:bCs/>
        </w:rPr>
        <w:t xml:space="preserve">To be retained in patient’s </w:t>
      </w:r>
      <w:r>
        <w:rPr>
          <w:rFonts w:cs="Arial"/>
          <w:b/>
          <w:bCs/>
        </w:rPr>
        <w:t>health records</w:t>
      </w:r>
      <w:r w:rsidRPr="00D91ED7">
        <w:rPr>
          <w:rFonts w:cs="Arial"/>
          <w:b/>
          <w:bCs/>
        </w:rPr>
        <w:t>**</w:t>
      </w:r>
    </w:p>
    <w:p w14:paraId="02432276" w14:textId="77777777" w:rsidR="00BD085A" w:rsidRPr="00C65513" w:rsidRDefault="00BD085A" w:rsidP="00BD085A">
      <w:pPr>
        <w:widowControl w:val="0"/>
        <w:autoSpaceDE w:val="0"/>
        <w:autoSpaceDN w:val="0"/>
        <w:adjustRightInd w:val="0"/>
        <w:jc w:val="center"/>
        <w:rPr>
          <w:rFonts w:cs="Arial"/>
          <w:b/>
        </w:rPr>
      </w:pPr>
      <w:r>
        <w:rPr>
          <w:rFonts w:cs="Arial"/>
          <w:bCs/>
        </w:rPr>
        <w:br w:type="page"/>
      </w:r>
      <w:r w:rsidRPr="00C65513">
        <w:rPr>
          <w:rFonts w:cs="Arial"/>
          <w:b/>
          <w:bCs/>
        </w:rPr>
        <w:lastRenderedPageBreak/>
        <w:t>All sections to be completed by health professional proposing the procedure</w:t>
      </w:r>
    </w:p>
    <w:p w14:paraId="648DC110" w14:textId="77777777" w:rsidR="00BD085A" w:rsidRPr="005D64B3" w:rsidRDefault="00BD085A" w:rsidP="00BD085A">
      <w:pPr>
        <w:widowControl w:val="0"/>
        <w:autoSpaceDE w:val="0"/>
        <w:autoSpaceDN w:val="0"/>
        <w:adjustRightInd w:val="0"/>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66"/>
        <w:gridCol w:w="1123"/>
        <w:gridCol w:w="376"/>
        <w:gridCol w:w="555"/>
        <w:gridCol w:w="1009"/>
        <w:gridCol w:w="319"/>
        <w:gridCol w:w="586"/>
      </w:tblGrid>
      <w:tr w:rsidR="00BD085A" w:rsidRPr="005D64B3" w14:paraId="37D8DE64" w14:textId="77777777" w:rsidTr="000F4D26">
        <w:trPr>
          <w:trHeight w:val="890"/>
        </w:trPr>
        <w:tc>
          <w:tcPr>
            <w:tcW w:w="10598" w:type="dxa"/>
            <w:gridSpan w:val="8"/>
            <w:shd w:val="clear" w:color="auto" w:fill="FDE9D9"/>
          </w:tcPr>
          <w:p w14:paraId="2D34657F" w14:textId="77777777" w:rsidR="00BD085A" w:rsidRPr="0016334E" w:rsidRDefault="00BD085A" w:rsidP="000F4D26">
            <w:pPr>
              <w:widowControl w:val="0"/>
              <w:autoSpaceDE w:val="0"/>
              <w:autoSpaceDN w:val="0"/>
              <w:adjustRightInd w:val="0"/>
              <w:spacing w:before="20" w:after="20"/>
              <w:ind w:left="57" w:right="57"/>
              <w:rPr>
                <w:rFonts w:eastAsia="Calibri" w:cs="Arial"/>
                <w:b/>
                <w:bCs/>
              </w:rPr>
            </w:pPr>
            <w:r w:rsidRPr="0016334E">
              <w:rPr>
                <w:rFonts w:eastAsia="Calibri" w:cs="Arial"/>
                <w:b/>
                <w:bCs/>
              </w:rPr>
              <w:t xml:space="preserve">A - Details of procedure or course of treatment proposed </w:t>
            </w:r>
          </w:p>
          <w:p w14:paraId="4E268C15"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bCs/>
              </w:rPr>
              <w:t>(NB: see guidance to health professionals overleaf for details of situations where court approval must first be sought)</w:t>
            </w:r>
          </w:p>
        </w:tc>
      </w:tr>
      <w:tr w:rsidR="00BD085A" w:rsidRPr="005D64B3" w14:paraId="2C6297D4" w14:textId="77777777" w:rsidTr="000F4D26">
        <w:trPr>
          <w:trHeight w:val="1112"/>
        </w:trPr>
        <w:tc>
          <w:tcPr>
            <w:tcW w:w="10598" w:type="dxa"/>
            <w:gridSpan w:val="8"/>
            <w:shd w:val="clear" w:color="auto" w:fill="auto"/>
          </w:tcPr>
          <w:p w14:paraId="15D8773A" w14:textId="77777777" w:rsidR="00BD085A" w:rsidRPr="005D64B3" w:rsidRDefault="00BD085A" w:rsidP="000F4D26">
            <w:pPr>
              <w:widowControl w:val="0"/>
              <w:autoSpaceDE w:val="0"/>
              <w:autoSpaceDN w:val="0"/>
              <w:adjustRightInd w:val="0"/>
              <w:spacing w:before="20" w:after="20"/>
              <w:ind w:left="57" w:right="57"/>
              <w:rPr>
                <w:rFonts w:eastAsia="Calibri" w:cs="Arial"/>
                <w:bCs/>
              </w:rPr>
            </w:pPr>
          </w:p>
        </w:tc>
      </w:tr>
      <w:tr w:rsidR="00BD085A" w:rsidRPr="005D64B3" w14:paraId="11790D03" w14:textId="77777777" w:rsidTr="000F4D26">
        <w:trPr>
          <w:trHeight w:val="468"/>
        </w:trPr>
        <w:tc>
          <w:tcPr>
            <w:tcW w:w="4644" w:type="dxa"/>
            <w:vMerge w:val="restart"/>
            <w:shd w:val="clear" w:color="auto" w:fill="FDE9D9"/>
          </w:tcPr>
          <w:p w14:paraId="5D677CDA" w14:textId="77777777" w:rsidR="00BD085A" w:rsidRPr="005D64B3" w:rsidRDefault="00BD085A" w:rsidP="000F4D26">
            <w:pPr>
              <w:spacing w:before="20" w:after="20"/>
              <w:ind w:left="57" w:right="57"/>
              <w:rPr>
                <w:rFonts w:eastAsia="Calibri" w:cs="Arial"/>
              </w:rPr>
            </w:pPr>
            <w:r w:rsidRPr="005D64B3">
              <w:rPr>
                <w:rFonts w:eastAsia="Calibri" w:cs="Arial"/>
              </w:rPr>
              <w:t xml:space="preserve">The procedure will involve the use of the anaesthesia </w:t>
            </w:r>
          </w:p>
          <w:p w14:paraId="662D930E" w14:textId="77777777" w:rsidR="00BD085A" w:rsidRPr="005D64B3" w:rsidRDefault="00BD085A" w:rsidP="000F4D26">
            <w:pPr>
              <w:spacing w:before="20" w:after="20"/>
              <w:ind w:left="57" w:right="57"/>
              <w:rPr>
                <w:rFonts w:eastAsia="Calibri" w:cs="Arial"/>
              </w:rPr>
            </w:pPr>
          </w:p>
          <w:p w14:paraId="7D6F7472" w14:textId="77777777" w:rsidR="00BD085A" w:rsidRPr="005D64B3" w:rsidRDefault="00BD085A" w:rsidP="000F4D26">
            <w:pPr>
              <w:spacing w:before="20" w:after="20"/>
              <w:ind w:right="57"/>
              <w:rPr>
                <w:rFonts w:eastAsia="Calibri" w:cs="Arial"/>
              </w:rPr>
            </w:pPr>
          </w:p>
        </w:tc>
        <w:tc>
          <w:tcPr>
            <w:tcW w:w="2977" w:type="dxa"/>
            <w:gridSpan w:val="3"/>
            <w:shd w:val="clear" w:color="auto" w:fill="auto"/>
          </w:tcPr>
          <w:p w14:paraId="37D33CFD" w14:textId="77777777" w:rsidR="00BD085A" w:rsidRPr="005D64B3" w:rsidRDefault="00BD085A" w:rsidP="000F4D26">
            <w:pPr>
              <w:spacing w:before="20" w:after="20"/>
              <w:ind w:left="57" w:right="57"/>
              <w:rPr>
                <w:rFonts w:eastAsia="Calibri" w:cs="Arial"/>
              </w:rPr>
            </w:pPr>
            <w:r w:rsidRPr="005D64B3">
              <w:rPr>
                <w:rFonts w:eastAsia="Calibri" w:cs="Arial"/>
              </w:rPr>
              <w:t xml:space="preserve">General or regional </w:t>
            </w:r>
          </w:p>
        </w:tc>
        <w:tc>
          <w:tcPr>
            <w:tcW w:w="2977" w:type="dxa"/>
            <w:gridSpan w:val="4"/>
            <w:shd w:val="clear" w:color="auto" w:fill="auto"/>
          </w:tcPr>
          <w:p w14:paraId="3DD78E40" w14:textId="77777777" w:rsidR="00BD085A" w:rsidRPr="005D64B3" w:rsidRDefault="00BD085A" w:rsidP="000F4D26">
            <w:pPr>
              <w:spacing w:before="20" w:after="20"/>
              <w:ind w:left="57" w:right="57"/>
              <w:rPr>
                <w:rFonts w:eastAsia="Calibri" w:cs="Arial"/>
              </w:rPr>
            </w:pPr>
          </w:p>
        </w:tc>
      </w:tr>
      <w:tr w:rsidR="00BD085A" w:rsidRPr="005D64B3" w14:paraId="37FFCFA0" w14:textId="77777777" w:rsidTr="000F4D26">
        <w:trPr>
          <w:trHeight w:val="466"/>
        </w:trPr>
        <w:tc>
          <w:tcPr>
            <w:tcW w:w="4644" w:type="dxa"/>
            <w:vMerge/>
            <w:shd w:val="clear" w:color="auto" w:fill="FDE9D9"/>
          </w:tcPr>
          <w:p w14:paraId="6BF4E4CF" w14:textId="77777777" w:rsidR="00BD085A" w:rsidRPr="005D64B3" w:rsidRDefault="00BD085A" w:rsidP="000F4D26">
            <w:pPr>
              <w:spacing w:before="20" w:after="20"/>
              <w:ind w:left="57" w:right="57"/>
              <w:rPr>
                <w:rFonts w:eastAsia="Calibri" w:cs="Arial"/>
              </w:rPr>
            </w:pPr>
          </w:p>
        </w:tc>
        <w:tc>
          <w:tcPr>
            <w:tcW w:w="2977" w:type="dxa"/>
            <w:gridSpan w:val="3"/>
            <w:shd w:val="clear" w:color="auto" w:fill="auto"/>
          </w:tcPr>
          <w:p w14:paraId="2CFAC64C" w14:textId="77777777" w:rsidR="00BD085A" w:rsidRPr="005D64B3" w:rsidRDefault="00BD085A" w:rsidP="000F4D26">
            <w:pPr>
              <w:spacing w:before="20" w:after="20"/>
              <w:ind w:left="57" w:right="57"/>
              <w:rPr>
                <w:rFonts w:eastAsia="Calibri" w:cs="Arial"/>
              </w:rPr>
            </w:pPr>
            <w:r w:rsidRPr="005D64B3">
              <w:rPr>
                <w:rFonts w:eastAsia="Calibri" w:cs="Arial"/>
              </w:rPr>
              <w:t>Local anaesthesia</w:t>
            </w:r>
          </w:p>
        </w:tc>
        <w:tc>
          <w:tcPr>
            <w:tcW w:w="2977" w:type="dxa"/>
            <w:gridSpan w:val="4"/>
            <w:shd w:val="clear" w:color="auto" w:fill="auto"/>
          </w:tcPr>
          <w:p w14:paraId="2B961712" w14:textId="77777777" w:rsidR="00BD085A" w:rsidRPr="005D64B3" w:rsidRDefault="00BD085A" w:rsidP="000F4D26">
            <w:pPr>
              <w:spacing w:before="20" w:after="20"/>
              <w:ind w:left="57" w:right="57"/>
              <w:rPr>
                <w:rFonts w:eastAsia="Calibri" w:cs="Arial"/>
              </w:rPr>
            </w:pPr>
          </w:p>
        </w:tc>
      </w:tr>
      <w:tr w:rsidR="00BD085A" w:rsidRPr="005D64B3" w14:paraId="4DCD8BEB" w14:textId="77777777" w:rsidTr="000F4D26">
        <w:trPr>
          <w:trHeight w:val="466"/>
        </w:trPr>
        <w:tc>
          <w:tcPr>
            <w:tcW w:w="4644" w:type="dxa"/>
            <w:vMerge/>
            <w:shd w:val="clear" w:color="auto" w:fill="FDE9D9"/>
          </w:tcPr>
          <w:p w14:paraId="6BCD0EE7" w14:textId="77777777" w:rsidR="00BD085A" w:rsidRPr="005D64B3" w:rsidRDefault="00BD085A" w:rsidP="000F4D26">
            <w:pPr>
              <w:spacing w:before="20" w:after="20"/>
              <w:ind w:left="57" w:right="57"/>
              <w:rPr>
                <w:rFonts w:eastAsia="Calibri" w:cs="Arial"/>
              </w:rPr>
            </w:pPr>
          </w:p>
        </w:tc>
        <w:tc>
          <w:tcPr>
            <w:tcW w:w="2977" w:type="dxa"/>
            <w:gridSpan w:val="3"/>
            <w:shd w:val="clear" w:color="auto" w:fill="auto"/>
          </w:tcPr>
          <w:p w14:paraId="34C1B5B2" w14:textId="77777777" w:rsidR="00BD085A" w:rsidRPr="005D64B3" w:rsidRDefault="00BD085A" w:rsidP="000F4D26">
            <w:pPr>
              <w:spacing w:before="20" w:after="20"/>
              <w:ind w:left="57" w:right="57"/>
              <w:rPr>
                <w:rFonts w:eastAsia="Calibri" w:cs="Arial"/>
              </w:rPr>
            </w:pPr>
            <w:r w:rsidRPr="005D64B3">
              <w:rPr>
                <w:rFonts w:eastAsia="Calibri" w:cs="Arial"/>
              </w:rPr>
              <w:t>Sedation</w:t>
            </w:r>
          </w:p>
        </w:tc>
        <w:tc>
          <w:tcPr>
            <w:tcW w:w="2977" w:type="dxa"/>
            <w:gridSpan w:val="4"/>
            <w:shd w:val="clear" w:color="auto" w:fill="auto"/>
          </w:tcPr>
          <w:p w14:paraId="06643839" w14:textId="77777777" w:rsidR="00BD085A" w:rsidRPr="005D64B3" w:rsidRDefault="00BD085A" w:rsidP="000F4D26">
            <w:pPr>
              <w:spacing w:before="20" w:after="20"/>
              <w:ind w:left="57" w:right="57"/>
              <w:rPr>
                <w:rFonts w:eastAsia="Calibri" w:cs="Arial"/>
              </w:rPr>
            </w:pPr>
          </w:p>
        </w:tc>
      </w:tr>
      <w:tr w:rsidR="00BD085A" w:rsidRPr="005D64B3" w14:paraId="28827FC2" w14:textId="77777777" w:rsidTr="000F4D26">
        <w:trPr>
          <w:trHeight w:val="466"/>
        </w:trPr>
        <w:tc>
          <w:tcPr>
            <w:tcW w:w="10598" w:type="dxa"/>
            <w:gridSpan w:val="8"/>
            <w:shd w:val="clear" w:color="auto" w:fill="FDE9D9"/>
          </w:tcPr>
          <w:p w14:paraId="617D8C76" w14:textId="77777777" w:rsidR="00BD085A" w:rsidRPr="0016334E" w:rsidRDefault="00BD085A" w:rsidP="000F4D26">
            <w:pPr>
              <w:spacing w:before="20" w:after="20"/>
              <w:ind w:left="57" w:right="57"/>
              <w:rPr>
                <w:rFonts w:eastAsia="Calibri" w:cs="Arial"/>
                <w:b/>
              </w:rPr>
            </w:pPr>
            <w:r w:rsidRPr="0016334E">
              <w:rPr>
                <w:rFonts w:eastAsia="Calibri" w:cs="Arial"/>
                <w:b/>
                <w:bCs/>
              </w:rPr>
              <w:t>B - Assessment of patient’s capacity (in accordance with the Mental  Capacity Act 2005)</w:t>
            </w:r>
          </w:p>
        </w:tc>
      </w:tr>
      <w:tr w:rsidR="00BD085A" w:rsidRPr="005D64B3" w14:paraId="6B3D0DAC" w14:textId="77777777" w:rsidTr="000F4D26">
        <w:tc>
          <w:tcPr>
            <w:tcW w:w="9889" w:type="dxa"/>
            <w:gridSpan w:val="7"/>
            <w:shd w:val="clear" w:color="auto" w:fill="auto"/>
          </w:tcPr>
          <w:p w14:paraId="316BF6BE"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I confirm that the patient lacks capacity to be able to give valid consent to the above care or treatment  as evidenced </w:t>
            </w:r>
            <w:r w:rsidRPr="0016334E">
              <w:rPr>
                <w:rFonts w:eastAsia="Calibri" w:cs="Arial"/>
                <w:b/>
              </w:rPr>
              <w:t>on the attached MCA 1</w:t>
            </w:r>
            <w:r w:rsidRPr="005D64B3">
              <w:rPr>
                <w:rFonts w:eastAsia="Calibri" w:cs="Arial"/>
              </w:rPr>
              <w:t xml:space="preserve"> </w:t>
            </w:r>
          </w:p>
          <w:p w14:paraId="15E5928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709" w:type="dxa"/>
            <w:shd w:val="clear" w:color="auto" w:fill="auto"/>
          </w:tcPr>
          <w:p w14:paraId="2332B45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438492A" w14:textId="77777777" w:rsidTr="000F4D26">
        <w:tc>
          <w:tcPr>
            <w:tcW w:w="6062" w:type="dxa"/>
            <w:gridSpan w:val="2"/>
            <w:shd w:val="clear" w:color="auto" w:fill="auto"/>
          </w:tcPr>
          <w:p w14:paraId="204275CC" w14:textId="77777777" w:rsidR="00BD085A" w:rsidRPr="0016334E" w:rsidRDefault="00BD085A" w:rsidP="000F4D26">
            <w:pPr>
              <w:widowControl w:val="0"/>
              <w:autoSpaceDE w:val="0"/>
              <w:autoSpaceDN w:val="0"/>
              <w:adjustRightInd w:val="0"/>
              <w:spacing w:before="20" w:after="20"/>
              <w:ind w:left="57" w:right="57"/>
              <w:rPr>
                <w:rFonts w:eastAsia="Calibri" w:cs="Arial"/>
                <w:b/>
              </w:rPr>
            </w:pPr>
            <w:r w:rsidRPr="0016334E">
              <w:rPr>
                <w:rFonts w:eastAsia="Calibri" w:cs="Arial"/>
                <w:b/>
              </w:rPr>
              <w:t xml:space="preserve">Date of Assessment of Capacity </w:t>
            </w:r>
          </w:p>
          <w:p w14:paraId="30ADE5C2"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4536" w:type="dxa"/>
            <w:gridSpan w:val="6"/>
            <w:shd w:val="clear" w:color="auto" w:fill="auto"/>
          </w:tcPr>
          <w:p w14:paraId="1A54045E"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DEAC311" w14:textId="77777777" w:rsidTr="000F4D26">
        <w:tc>
          <w:tcPr>
            <w:tcW w:w="6062" w:type="dxa"/>
            <w:gridSpan w:val="2"/>
            <w:shd w:val="clear" w:color="auto" w:fill="auto"/>
          </w:tcPr>
          <w:p w14:paraId="1E5BA0E2"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Copy of MCA1 attached </w:t>
            </w:r>
          </w:p>
        </w:tc>
        <w:tc>
          <w:tcPr>
            <w:tcW w:w="1134" w:type="dxa"/>
            <w:shd w:val="clear" w:color="auto" w:fill="auto"/>
          </w:tcPr>
          <w:p w14:paraId="3C37C2A9"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Yes</w:t>
            </w:r>
          </w:p>
          <w:p w14:paraId="4233AEF4"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1134" w:type="dxa"/>
            <w:gridSpan w:val="2"/>
            <w:shd w:val="clear" w:color="auto" w:fill="auto"/>
          </w:tcPr>
          <w:p w14:paraId="53CB8D26"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42F2C1B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1134" w:type="dxa"/>
            <w:shd w:val="clear" w:color="auto" w:fill="auto"/>
          </w:tcPr>
          <w:p w14:paraId="75FEA4A7"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No</w:t>
            </w:r>
          </w:p>
        </w:tc>
        <w:tc>
          <w:tcPr>
            <w:tcW w:w="1134" w:type="dxa"/>
            <w:gridSpan w:val="2"/>
            <w:shd w:val="clear" w:color="auto" w:fill="auto"/>
          </w:tcPr>
          <w:p w14:paraId="44FFA1B0"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02A3D031" w14:textId="77777777" w:rsidTr="000F4D26">
        <w:trPr>
          <w:trHeight w:val="491"/>
        </w:trPr>
        <w:tc>
          <w:tcPr>
            <w:tcW w:w="10598" w:type="dxa"/>
            <w:gridSpan w:val="8"/>
            <w:shd w:val="clear" w:color="auto" w:fill="FDE9D9"/>
          </w:tcPr>
          <w:p w14:paraId="524A2CC1" w14:textId="77777777" w:rsidR="00BD085A" w:rsidRPr="0016334E" w:rsidRDefault="00BD085A" w:rsidP="000F4D26">
            <w:pPr>
              <w:spacing w:before="20" w:after="20"/>
              <w:ind w:left="57" w:right="57"/>
              <w:rPr>
                <w:rFonts w:eastAsia="Calibri" w:cs="Arial"/>
                <w:b/>
                <w:bCs/>
              </w:rPr>
            </w:pPr>
            <w:r w:rsidRPr="0016334E">
              <w:rPr>
                <w:rFonts w:eastAsia="Calibri"/>
                <w:b/>
                <w:bCs/>
              </w:rPr>
              <w:t>C</w:t>
            </w:r>
            <w:r w:rsidRPr="0016334E">
              <w:rPr>
                <w:rFonts w:eastAsia="Calibri" w:cs="Arial"/>
                <w:b/>
                <w:bCs/>
              </w:rPr>
              <w:t xml:space="preserve">- Decision made in patient’s best interests </w:t>
            </w:r>
          </w:p>
        </w:tc>
      </w:tr>
      <w:tr w:rsidR="00BD085A" w:rsidRPr="005D64B3" w14:paraId="11A642E6" w14:textId="77777777" w:rsidTr="000F4D26">
        <w:trPr>
          <w:trHeight w:val="537"/>
        </w:trPr>
        <w:tc>
          <w:tcPr>
            <w:tcW w:w="6062" w:type="dxa"/>
            <w:gridSpan w:val="2"/>
            <w:shd w:val="clear" w:color="auto" w:fill="FDE9D9"/>
          </w:tcPr>
          <w:p w14:paraId="6176A6BD" w14:textId="77777777" w:rsidR="00BD085A" w:rsidRPr="0016334E" w:rsidRDefault="00BD085A" w:rsidP="000F4D26">
            <w:pPr>
              <w:widowControl w:val="0"/>
              <w:autoSpaceDE w:val="0"/>
              <w:autoSpaceDN w:val="0"/>
              <w:adjustRightInd w:val="0"/>
              <w:spacing w:before="20" w:after="20"/>
              <w:ind w:left="57" w:right="57"/>
              <w:rPr>
                <w:rFonts w:eastAsia="Calibri" w:cs="Arial"/>
                <w:bCs/>
              </w:rPr>
            </w:pPr>
            <w:r w:rsidRPr="0016334E">
              <w:rPr>
                <w:rFonts w:eastAsia="Calibri" w:cs="Arial"/>
                <w:bCs/>
              </w:rPr>
              <w:t xml:space="preserve">I am satisfied that the patient has not refused this procedure in a valid Advance Decision to Refuse Treatment (ADRT) </w:t>
            </w:r>
          </w:p>
        </w:tc>
        <w:tc>
          <w:tcPr>
            <w:tcW w:w="4536" w:type="dxa"/>
            <w:gridSpan w:val="6"/>
            <w:shd w:val="clear" w:color="auto" w:fill="auto"/>
          </w:tcPr>
          <w:p w14:paraId="1FE790AF" w14:textId="77777777" w:rsidR="00BD085A" w:rsidRPr="005D64B3" w:rsidRDefault="00BD085A" w:rsidP="000F4D26">
            <w:pPr>
              <w:widowControl w:val="0"/>
              <w:autoSpaceDE w:val="0"/>
              <w:autoSpaceDN w:val="0"/>
              <w:adjustRightInd w:val="0"/>
              <w:spacing w:before="20" w:after="20"/>
              <w:ind w:left="57" w:right="57"/>
              <w:rPr>
                <w:rFonts w:eastAsia="Calibri" w:cs="Arial"/>
                <w:bCs/>
              </w:rPr>
            </w:pPr>
          </w:p>
        </w:tc>
      </w:tr>
      <w:tr w:rsidR="00BD085A" w:rsidRPr="005D64B3" w14:paraId="7D1604AB" w14:textId="77777777" w:rsidTr="000F4D26">
        <w:trPr>
          <w:trHeight w:val="834"/>
        </w:trPr>
        <w:tc>
          <w:tcPr>
            <w:tcW w:w="6062" w:type="dxa"/>
            <w:gridSpan w:val="2"/>
            <w:shd w:val="clear" w:color="auto" w:fill="FDE9D9"/>
          </w:tcPr>
          <w:p w14:paraId="3261234F" w14:textId="77777777" w:rsidR="00BD085A" w:rsidRPr="0016334E" w:rsidRDefault="00BD085A" w:rsidP="000F4D26">
            <w:pPr>
              <w:widowControl w:val="0"/>
              <w:autoSpaceDE w:val="0"/>
              <w:autoSpaceDN w:val="0"/>
              <w:adjustRightInd w:val="0"/>
              <w:spacing w:before="20" w:after="20"/>
              <w:ind w:left="57" w:right="57"/>
              <w:rPr>
                <w:rFonts w:eastAsia="Calibri" w:cs="Arial"/>
                <w:bCs/>
              </w:rPr>
            </w:pPr>
            <w:r w:rsidRPr="0016334E">
              <w:rPr>
                <w:rFonts w:eastAsia="Calibri" w:cs="Arial"/>
                <w:bCs/>
              </w:rPr>
              <w:t xml:space="preserve">The treatment has not been refused by a person with relevant powers under a registered Lasting Power of Attorney or by a Court Appointed Deputy </w:t>
            </w:r>
          </w:p>
        </w:tc>
        <w:tc>
          <w:tcPr>
            <w:tcW w:w="4536" w:type="dxa"/>
            <w:gridSpan w:val="6"/>
            <w:shd w:val="clear" w:color="auto" w:fill="auto"/>
          </w:tcPr>
          <w:p w14:paraId="5394588D" w14:textId="77777777" w:rsidR="00BD085A" w:rsidRPr="005D64B3" w:rsidRDefault="00BD085A" w:rsidP="000F4D26">
            <w:pPr>
              <w:widowControl w:val="0"/>
              <w:autoSpaceDE w:val="0"/>
              <w:autoSpaceDN w:val="0"/>
              <w:adjustRightInd w:val="0"/>
              <w:spacing w:before="20" w:after="20"/>
              <w:ind w:left="57" w:right="57"/>
              <w:rPr>
                <w:rFonts w:eastAsia="Calibri" w:cs="Arial"/>
                <w:bCs/>
              </w:rPr>
            </w:pPr>
          </w:p>
        </w:tc>
      </w:tr>
      <w:tr w:rsidR="00BD085A" w:rsidRPr="005D64B3" w14:paraId="241668D2" w14:textId="77777777" w:rsidTr="000F4D26">
        <w:tc>
          <w:tcPr>
            <w:tcW w:w="10598" w:type="dxa"/>
            <w:gridSpan w:val="8"/>
            <w:shd w:val="clear" w:color="auto" w:fill="auto"/>
          </w:tcPr>
          <w:p w14:paraId="50BE0018"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16334E">
              <w:rPr>
                <w:rFonts w:eastAsia="Calibri" w:cs="Arial"/>
              </w:rPr>
              <w:t xml:space="preserve">The above procedure is, in my clinical judgement, in the best interests of the patient, who lacks capacity to consent for him or herself. Where possible and appropriate I have discussed the patient’s condition with those close to him or her, and taken their knowledge of the patient’s views and beliefs into account in determining his or her best interests as recorded on </w:t>
            </w:r>
            <w:r w:rsidRPr="0016334E">
              <w:rPr>
                <w:rFonts w:eastAsia="Calibri" w:cs="Arial"/>
                <w:b/>
              </w:rPr>
              <w:t>MCA2</w:t>
            </w:r>
            <w:r w:rsidRPr="0016334E">
              <w:rPr>
                <w:rFonts w:eastAsia="Calibri" w:cs="Arial"/>
              </w:rPr>
              <w:t xml:space="preserve"> </w:t>
            </w:r>
          </w:p>
        </w:tc>
      </w:tr>
      <w:tr w:rsidR="00BD085A" w:rsidRPr="005D64B3" w14:paraId="4272007A" w14:textId="77777777" w:rsidTr="000F4D26">
        <w:tc>
          <w:tcPr>
            <w:tcW w:w="6062" w:type="dxa"/>
            <w:gridSpan w:val="2"/>
            <w:shd w:val="clear" w:color="auto" w:fill="auto"/>
          </w:tcPr>
          <w:p w14:paraId="0ABFFA70" w14:textId="77777777" w:rsidR="00BD085A" w:rsidRPr="0016334E" w:rsidRDefault="00BD085A" w:rsidP="000F4D26">
            <w:pPr>
              <w:widowControl w:val="0"/>
              <w:autoSpaceDE w:val="0"/>
              <w:autoSpaceDN w:val="0"/>
              <w:adjustRightInd w:val="0"/>
              <w:spacing w:before="20" w:after="20"/>
              <w:ind w:left="57" w:right="57"/>
              <w:rPr>
                <w:rFonts w:eastAsia="Calibri" w:cs="Arial"/>
                <w:b/>
              </w:rPr>
            </w:pPr>
            <w:r w:rsidRPr="0016334E">
              <w:rPr>
                <w:rFonts w:eastAsia="Calibri" w:cs="Arial"/>
                <w:b/>
              </w:rPr>
              <w:t>Date of Best Interests Decision</w:t>
            </w:r>
          </w:p>
          <w:p w14:paraId="01F74C5E"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4536" w:type="dxa"/>
            <w:gridSpan w:val="6"/>
            <w:shd w:val="clear" w:color="auto" w:fill="auto"/>
          </w:tcPr>
          <w:p w14:paraId="0739760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4254C215" w14:textId="77777777" w:rsidTr="000F4D26">
        <w:trPr>
          <w:trHeight w:val="295"/>
        </w:trPr>
        <w:tc>
          <w:tcPr>
            <w:tcW w:w="6062" w:type="dxa"/>
            <w:gridSpan w:val="2"/>
            <w:shd w:val="clear" w:color="auto" w:fill="auto"/>
          </w:tcPr>
          <w:p w14:paraId="2A89248D"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Copy of MCA2 attached </w:t>
            </w:r>
          </w:p>
        </w:tc>
        <w:tc>
          <w:tcPr>
            <w:tcW w:w="1134" w:type="dxa"/>
            <w:shd w:val="clear" w:color="auto" w:fill="auto"/>
          </w:tcPr>
          <w:p w14:paraId="6A4BF06A"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Yes</w:t>
            </w:r>
          </w:p>
        </w:tc>
        <w:tc>
          <w:tcPr>
            <w:tcW w:w="1134" w:type="dxa"/>
            <w:gridSpan w:val="2"/>
            <w:shd w:val="clear" w:color="auto" w:fill="auto"/>
          </w:tcPr>
          <w:p w14:paraId="7E52FF60"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511C0328"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1134" w:type="dxa"/>
            <w:shd w:val="clear" w:color="auto" w:fill="auto"/>
          </w:tcPr>
          <w:p w14:paraId="3AB1E3FB"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No</w:t>
            </w:r>
          </w:p>
        </w:tc>
        <w:tc>
          <w:tcPr>
            <w:tcW w:w="1134" w:type="dxa"/>
            <w:gridSpan w:val="2"/>
            <w:shd w:val="clear" w:color="auto" w:fill="auto"/>
          </w:tcPr>
          <w:p w14:paraId="5583F4D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3BC905E7" w14:textId="77777777" w:rsidTr="000F4D26">
        <w:trPr>
          <w:trHeight w:val="501"/>
        </w:trPr>
        <w:tc>
          <w:tcPr>
            <w:tcW w:w="6062" w:type="dxa"/>
            <w:gridSpan w:val="2"/>
            <w:shd w:val="clear" w:color="auto" w:fill="auto"/>
          </w:tcPr>
          <w:p w14:paraId="48A681A3"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I have / have not sought a second opinion</w:t>
            </w:r>
          </w:p>
        </w:tc>
        <w:tc>
          <w:tcPr>
            <w:tcW w:w="1134" w:type="dxa"/>
            <w:shd w:val="clear" w:color="auto" w:fill="auto"/>
          </w:tcPr>
          <w:p w14:paraId="36C8142C"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Yes</w:t>
            </w:r>
          </w:p>
        </w:tc>
        <w:tc>
          <w:tcPr>
            <w:tcW w:w="1134" w:type="dxa"/>
            <w:gridSpan w:val="2"/>
            <w:shd w:val="clear" w:color="auto" w:fill="auto"/>
          </w:tcPr>
          <w:p w14:paraId="34BA9A2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1134" w:type="dxa"/>
            <w:shd w:val="clear" w:color="auto" w:fill="auto"/>
          </w:tcPr>
          <w:p w14:paraId="75B9810B"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No</w:t>
            </w:r>
          </w:p>
        </w:tc>
        <w:tc>
          <w:tcPr>
            <w:tcW w:w="1134" w:type="dxa"/>
            <w:gridSpan w:val="2"/>
            <w:shd w:val="clear" w:color="auto" w:fill="auto"/>
          </w:tcPr>
          <w:p w14:paraId="689874E3"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378040DB" w14:textId="77777777" w:rsidTr="000F4D26">
        <w:tc>
          <w:tcPr>
            <w:tcW w:w="6062" w:type="dxa"/>
            <w:gridSpan w:val="2"/>
            <w:shd w:val="clear" w:color="auto" w:fill="FDE9D9"/>
          </w:tcPr>
          <w:p w14:paraId="29F435CD"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Signed</w:t>
            </w:r>
          </w:p>
        </w:tc>
        <w:tc>
          <w:tcPr>
            <w:tcW w:w="4536" w:type="dxa"/>
            <w:gridSpan w:val="6"/>
            <w:shd w:val="clear" w:color="auto" w:fill="FDE9D9"/>
          </w:tcPr>
          <w:p w14:paraId="18C0CCDF"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Date</w:t>
            </w:r>
          </w:p>
        </w:tc>
      </w:tr>
      <w:tr w:rsidR="00BD085A" w:rsidRPr="005D64B3" w14:paraId="0113DC1E" w14:textId="77777777" w:rsidTr="000F4D26">
        <w:tc>
          <w:tcPr>
            <w:tcW w:w="6062" w:type="dxa"/>
            <w:gridSpan w:val="2"/>
            <w:shd w:val="clear" w:color="auto" w:fill="auto"/>
          </w:tcPr>
          <w:p w14:paraId="4E44F417" w14:textId="77777777" w:rsidR="00BD085A" w:rsidRPr="005D64B3" w:rsidRDefault="00BD085A" w:rsidP="000F4D26">
            <w:pPr>
              <w:widowControl w:val="0"/>
              <w:autoSpaceDE w:val="0"/>
              <w:autoSpaceDN w:val="0"/>
              <w:adjustRightInd w:val="0"/>
              <w:rPr>
                <w:rFonts w:eastAsia="Calibri" w:cs="Arial"/>
              </w:rPr>
            </w:pPr>
          </w:p>
          <w:p w14:paraId="0409D3FB" w14:textId="77777777" w:rsidR="00BD085A" w:rsidRDefault="00BD085A" w:rsidP="000F4D26">
            <w:pPr>
              <w:widowControl w:val="0"/>
              <w:autoSpaceDE w:val="0"/>
              <w:autoSpaceDN w:val="0"/>
              <w:adjustRightInd w:val="0"/>
              <w:rPr>
                <w:rFonts w:eastAsia="Calibri" w:cs="Arial"/>
              </w:rPr>
            </w:pPr>
          </w:p>
          <w:p w14:paraId="4654EABA" w14:textId="0E162EB0" w:rsidR="005116F9" w:rsidRPr="005D64B3" w:rsidRDefault="005116F9" w:rsidP="000F4D26">
            <w:pPr>
              <w:widowControl w:val="0"/>
              <w:autoSpaceDE w:val="0"/>
              <w:autoSpaceDN w:val="0"/>
              <w:adjustRightInd w:val="0"/>
              <w:rPr>
                <w:rFonts w:eastAsia="Calibri" w:cs="Arial"/>
              </w:rPr>
            </w:pPr>
          </w:p>
        </w:tc>
        <w:tc>
          <w:tcPr>
            <w:tcW w:w="4536" w:type="dxa"/>
            <w:gridSpan w:val="6"/>
            <w:shd w:val="clear" w:color="auto" w:fill="auto"/>
          </w:tcPr>
          <w:p w14:paraId="42BDA947" w14:textId="77777777" w:rsidR="00BD085A" w:rsidRPr="005D64B3" w:rsidRDefault="00BD085A" w:rsidP="000F4D26">
            <w:pPr>
              <w:widowControl w:val="0"/>
              <w:autoSpaceDE w:val="0"/>
              <w:autoSpaceDN w:val="0"/>
              <w:adjustRightInd w:val="0"/>
              <w:rPr>
                <w:rFonts w:eastAsia="Calibri" w:cs="Arial"/>
              </w:rPr>
            </w:pPr>
          </w:p>
        </w:tc>
      </w:tr>
      <w:tr w:rsidR="00BD085A" w:rsidRPr="005D64B3" w14:paraId="293602AA" w14:textId="77777777" w:rsidTr="000F4D26">
        <w:tc>
          <w:tcPr>
            <w:tcW w:w="6062" w:type="dxa"/>
            <w:gridSpan w:val="2"/>
            <w:shd w:val="clear" w:color="auto" w:fill="FDE9D9"/>
          </w:tcPr>
          <w:p w14:paraId="71F01DC6"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lastRenderedPageBreak/>
              <w:t>(PRINT Name)</w:t>
            </w:r>
          </w:p>
        </w:tc>
        <w:tc>
          <w:tcPr>
            <w:tcW w:w="4536" w:type="dxa"/>
            <w:gridSpan w:val="6"/>
            <w:shd w:val="clear" w:color="auto" w:fill="FDE9D9"/>
          </w:tcPr>
          <w:p w14:paraId="23B31B96"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 xml:space="preserve">Job Title </w:t>
            </w:r>
          </w:p>
        </w:tc>
      </w:tr>
      <w:tr w:rsidR="00BD085A" w:rsidRPr="005D64B3" w14:paraId="50EF8D36" w14:textId="77777777" w:rsidTr="000F4D26">
        <w:tc>
          <w:tcPr>
            <w:tcW w:w="6062" w:type="dxa"/>
            <w:gridSpan w:val="2"/>
            <w:shd w:val="clear" w:color="auto" w:fill="auto"/>
          </w:tcPr>
          <w:p w14:paraId="1810FDF1" w14:textId="77777777" w:rsidR="00BD085A" w:rsidRPr="005D64B3" w:rsidRDefault="00BD085A" w:rsidP="000F4D26">
            <w:pPr>
              <w:widowControl w:val="0"/>
              <w:autoSpaceDE w:val="0"/>
              <w:autoSpaceDN w:val="0"/>
              <w:adjustRightInd w:val="0"/>
              <w:rPr>
                <w:rFonts w:eastAsia="Calibri" w:cs="Arial"/>
              </w:rPr>
            </w:pPr>
          </w:p>
          <w:p w14:paraId="5EEAB348" w14:textId="77777777" w:rsidR="00BD085A" w:rsidRPr="005D64B3" w:rsidRDefault="00BD085A" w:rsidP="000F4D26">
            <w:pPr>
              <w:widowControl w:val="0"/>
              <w:autoSpaceDE w:val="0"/>
              <w:autoSpaceDN w:val="0"/>
              <w:adjustRightInd w:val="0"/>
              <w:rPr>
                <w:rFonts w:eastAsia="Calibri" w:cs="Arial"/>
              </w:rPr>
            </w:pPr>
          </w:p>
        </w:tc>
        <w:tc>
          <w:tcPr>
            <w:tcW w:w="4536" w:type="dxa"/>
            <w:gridSpan w:val="6"/>
            <w:shd w:val="clear" w:color="auto" w:fill="auto"/>
          </w:tcPr>
          <w:p w14:paraId="6CECBBDA" w14:textId="77777777" w:rsidR="00BD085A" w:rsidRPr="005D64B3" w:rsidRDefault="00BD085A" w:rsidP="000F4D26">
            <w:pPr>
              <w:widowControl w:val="0"/>
              <w:autoSpaceDE w:val="0"/>
              <w:autoSpaceDN w:val="0"/>
              <w:adjustRightInd w:val="0"/>
              <w:rPr>
                <w:rFonts w:eastAsia="Calibri" w:cs="Arial"/>
              </w:rPr>
            </w:pPr>
          </w:p>
        </w:tc>
      </w:tr>
      <w:tr w:rsidR="00BD085A" w:rsidRPr="005D64B3" w14:paraId="26A62813" w14:textId="77777777" w:rsidTr="000F4D26">
        <w:tc>
          <w:tcPr>
            <w:tcW w:w="10598" w:type="dxa"/>
            <w:gridSpan w:val="8"/>
            <w:shd w:val="clear" w:color="auto" w:fill="auto"/>
          </w:tcPr>
          <w:p w14:paraId="11092391" w14:textId="77777777" w:rsidR="00BD085A" w:rsidRPr="005D64B3" w:rsidRDefault="00BD085A" w:rsidP="000F4D26">
            <w:pPr>
              <w:widowControl w:val="0"/>
              <w:autoSpaceDE w:val="0"/>
              <w:autoSpaceDN w:val="0"/>
              <w:adjustRightInd w:val="0"/>
              <w:rPr>
                <w:rFonts w:eastAsia="Calibri" w:cs="Arial"/>
              </w:rPr>
            </w:pPr>
            <w:r w:rsidRPr="0016334E">
              <w:rPr>
                <w:rFonts w:eastAsia="Calibri" w:cs="Arial"/>
              </w:rPr>
              <w:t>Where a second opinion is sought, the health professional should sign below to confirm agreement that the treatment is in the person’s best interests</w:t>
            </w:r>
            <w:r>
              <w:rPr>
                <w:rFonts w:eastAsia="Calibri" w:cs="Arial"/>
              </w:rPr>
              <w:t>.</w:t>
            </w:r>
          </w:p>
        </w:tc>
      </w:tr>
      <w:tr w:rsidR="00BD085A" w:rsidRPr="00F81F90" w14:paraId="5837A545" w14:textId="77777777" w:rsidTr="000F4D26">
        <w:tc>
          <w:tcPr>
            <w:tcW w:w="6062" w:type="dxa"/>
            <w:gridSpan w:val="2"/>
            <w:shd w:val="clear" w:color="auto" w:fill="FDE9D9"/>
          </w:tcPr>
          <w:p w14:paraId="4F5C35CC"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 xml:space="preserve">Signed </w:t>
            </w:r>
          </w:p>
        </w:tc>
        <w:tc>
          <w:tcPr>
            <w:tcW w:w="4536" w:type="dxa"/>
            <w:gridSpan w:val="6"/>
            <w:shd w:val="clear" w:color="auto" w:fill="FDE9D9"/>
          </w:tcPr>
          <w:p w14:paraId="1F88A53C"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Date</w:t>
            </w:r>
          </w:p>
        </w:tc>
      </w:tr>
      <w:tr w:rsidR="00BD085A" w:rsidRPr="005D64B3" w14:paraId="0CEB9A9C" w14:textId="77777777" w:rsidTr="000F4D26">
        <w:tc>
          <w:tcPr>
            <w:tcW w:w="6062" w:type="dxa"/>
            <w:gridSpan w:val="2"/>
            <w:shd w:val="clear" w:color="auto" w:fill="auto"/>
          </w:tcPr>
          <w:p w14:paraId="69CC23ED" w14:textId="77777777" w:rsidR="00BD085A" w:rsidRPr="005D64B3" w:rsidRDefault="00BD085A" w:rsidP="000F4D26">
            <w:pPr>
              <w:widowControl w:val="0"/>
              <w:autoSpaceDE w:val="0"/>
              <w:autoSpaceDN w:val="0"/>
              <w:adjustRightInd w:val="0"/>
              <w:rPr>
                <w:rFonts w:eastAsia="Calibri" w:cs="Arial"/>
              </w:rPr>
            </w:pPr>
          </w:p>
          <w:p w14:paraId="578B2F76" w14:textId="77777777" w:rsidR="00BD085A" w:rsidRPr="005D64B3" w:rsidRDefault="00BD085A" w:rsidP="000F4D26">
            <w:pPr>
              <w:widowControl w:val="0"/>
              <w:autoSpaceDE w:val="0"/>
              <w:autoSpaceDN w:val="0"/>
              <w:adjustRightInd w:val="0"/>
              <w:rPr>
                <w:rFonts w:eastAsia="Calibri" w:cs="Arial"/>
              </w:rPr>
            </w:pPr>
          </w:p>
        </w:tc>
        <w:tc>
          <w:tcPr>
            <w:tcW w:w="4536" w:type="dxa"/>
            <w:gridSpan w:val="6"/>
            <w:shd w:val="clear" w:color="auto" w:fill="auto"/>
          </w:tcPr>
          <w:p w14:paraId="11A89F15" w14:textId="77777777" w:rsidR="00BD085A" w:rsidRPr="005D64B3" w:rsidRDefault="00BD085A" w:rsidP="000F4D26">
            <w:pPr>
              <w:widowControl w:val="0"/>
              <w:autoSpaceDE w:val="0"/>
              <w:autoSpaceDN w:val="0"/>
              <w:adjustRightInd w:val="0"/>
              <w:rPr>
                <w:rFonts w:eastAsia="Calibri" w:cs="Arial"/>
              </w:rPr>
            </w:pPr>
          </w:p>
        </w:tc>
      </w:tr>
      <w:tr w:rsidR="00BD085A" w:rsidRPr="005D64B3" w14:paraId="55071C12" w14:textId="77777777" w:rsidTr="000F4D26">
        <w:tc>
          <w:tcPr>
            <w:tcW w:w="6062" w:type="dxa"/>
            <w:gridSpan w:val="2"/>
            <w:shd w:val="clear" w:color="auto" w:fill="FDE9D9"/>
          </w:tcPr>
          <w:p w14:paraId="45970C11"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 xml:space="preserve">(PRINT Name) </w:t>
            </w:r>
          </w:p>
        </w:tc>
        <w:tc>
          <w:tcPr>
            <w:tcW w:w="4536" w:type="dxa"/>
            <w:gridSpan w:val="6"/>
            <w:shd w:val="clear" w:color="auto" w:fill="FDE9D9"/>
          </w:tcPr>
          <w:p w14:paraId="4EB6C742"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 xml:space="preserve">Job Title </w:t>
            </w:r>
          </w:p>
        </w:tc>
      </w:tr>
      <w:tr w:rsidR="00BD085A" w:rsidRPr="005D64B3" w14:paraId="21B6CE29" w14:textId="77777777" w:rsidTr="000F4D26">
        <w:tc>
          <w:tcPr>
            <w:tcW w:w="6062" w:type="dxa"/>
            <w:gridSpan w:val="2"/>
            <w:shd w:val="clear" w:color="auto" w:fill="auto"/>
          </w:tcPr>
          <w:p w14:paraId="0CCCCA5D" w14:textId="77777777" w:rsidR="00BD085A" w:rsidRPr="005D64B3" w:rsidRDefault="00BD085A" w:rsidP="000F4D26">
            <w:pPr>
              <w:widowControl w:val="0"/>
              <w:autoSpaceDE w:val="0"/>
              <w:autoSpaceDN w:val="0"/>
              <w:adjustRightInd w:val="0"/>
              <w:rPr>
                <w:rFonts w:eastAsia="Calibri" w:cs="Arial"/>
              </w:rPr>
            </w:pPr>
          </w:p>
          <w:p w14:paraId="277C13E0" w14:textId="77777777" w:rsidR="00BD085A" w:rsidRPr="005D64B3" w:rsidRDefault="00BD085A" w:rsidP="000F4D26">
            <w:pPr>
              <w:widowControl w:val="0"/>
              <w:autoSpaceDE w:val="0"/>
              <w:autoSpaceDN w:val="0"/>
              <w:adjustRightInd w:val="0"/>
              <w:rPr>
                <w:rFonts w:eastAsia="Calibri" w:cs="Arial"/>
              </w:rPr>
            </w:pPr>
          </w:p>
        </w:tc>
        <w:tc>
          <w:tcPr>
            <w:tcW w:w="4536" w:type="dxa"/>
            <w:gridSpan w:val="6"/>
            <w:shd w:val="clear" w:color="auto" w:fill="auto"/>
          </w:tcPr>
          <w:p w14:paraId="5E1333CB" w14:textId="77777777" w:rsidR="00BD085A" w:rsidRPr="005D64B3" w:rsidRDefault="00BD085A" w:rsidP="000F4D26">
            <w:pPr>
              <w:widowControl w:val="0"/>
              <w:autoSpaceDE w:val="0"/>
              <w:autoSpaceDN w:val="0"/>
              <w:adjustRightInd w:val="0"/>
              <w:rPr>
                <w:rFonts w:eastAsia="Calibri" w:cs="Arial"/>
              </w:rPr>
            </w:pPr>
          </w:p>
        </w:tc>
      </w:tr>
    </w:tbl>
    <w:p w14:paraId="7D0FC572" w14:textId="3433CD80" w:rsidR="00BD085A" w:rsidRDefault="00BD085A" w:rsidP="00BD085A">
      <w:pPr>
        <w:widowControl w:val="0"/>
        <w:autoSpaceDE w:val="0"/>
        <w:autoSpaceDN w:val="0"/>
        <w:adjustRightInd w:val="0"/>
        <w:rPr>
          <w:rFonts w:eastAsia="Calibri"/>
        </w:rPr>
      </w:pPr>
    </w:p>
    <w:p w14:paraId="425F8A08" w14:textId="663F2946" w:rsidR="00612A06" w:rsidRDefault="00612A06" w:rsidP="00BD085A">
      <w:pPr>
        <w:widowControl w:val="0"/>
        <w:autoSpaceDE w:val="0"/>
        <w:autoSpaceDN w:val="0"/>
        <w:adjustRightInd w:val="0"/>
        <w:rPr>
          <w:rFonts w:eastAsia="Calibri"/>
        </w:rPr>
      </w:pPr>
    </w:p>
    <w:p w14:paraId="201F5080" w14:textId="6C6011D1" w:rsidR="00612A06" w:rsidRDefault="00612A06" w:rsidP="00BD085A">
      <w:pPr>
        <w:widowControl w:val="0"/>
        <w:autoSpaceDE w:val="0"/>
        <w:autoSpaceDN w:val="0"/>
        <w:adjustRightInd w:val="0"/>
        <w:rPr>
          <w:rFonts w:eastAsia="Calibri"/>
        </w:rPr>
      </w:pPr>
    </w:p>
    <w:p w14:paraId="3C987E87" w14:textId="413AE7C5" w:rsidR="00612A06" w:rsidRDefault="00612A06" w:rsidP="00BD085A">
      <w:pPr>
        <w:widowControl w:val="0"/>
        <w:autoSpaceDE w:val="0"/>
        <w:autoSpaceDN w:val="0"/>
        <w:adjustRightInd w:val="0"/>
        <w:rPr>
          <w:rFonts w:eastAsia="Calibri"/>
        </w:rPr>
      </w:pPr>
    </w:p>
    <w:p w14:paraId="0BDA4B88" w14:textId="50906783" w:rsidR="00612A06" w:rsidRDefault="00612A06" w:rsidP="00BD085A">
      <w:pPr>
        <w:widowControl w:val="0"/>
        <w:autoSpaceDE w:val="0"/>
        <w:autoSpaceDN w:val="0"/>
        <w:adjustRightInd w:val="0"/>
        <w:rPr>
          <w:rFonts w:eastAsia="Calibri"/>
        </w:rPr>
      </w:pPr>
    </w:p>
    <w:p w14:paraId="4EDFF4E4" w14:textId="00C2A2AD" w:rsidR="00612A06" w:rsidRDefault="00612A06" w:rsidP="00BD085A">
      <w:pPr>
        <w:widowControl w:val="0"/>
        <w:autoSpaceDE w:val="0"/>
        <w:autoSpaceDN w:val="0"/>
        <w:adjustRightInd w:val="0"/>
        <w:rPr>
          <w:rFonts w:eastAsia="Calibri"/>
        </w:rPr>
      </w:pPr>
    </w:p>
    <w:p w14:paraId="45E78424" w14:textId="5DC522E2" w:rsidR="00612A06" w:rsidRDefault="00612A06" w:rsidP="00BD085A">
      <w:pPr>
        <w:widowControl w:val="0"/>
        <w:autoSpaceDE w:val="0"/>
        <w:autoSpaceDN w:val="0"/>
        <w:adjustRightInd w:val="0"/>
        <w:rPr>
          <w:rFonts w:eastAsia="Calibri"/>
        </w:rPr>
      </w:pPr>
    </w:p>
    <w:p w14:paraId="6ED81A2E" w14:textId="73714DFE" w:rsidR="00612A06" w:rsidRDefault="00612A06" w:rsidP="00BD085A">
      <w:pPr>
        <w:widowControl w:val="0"/>
        <w:autoSpaceDE w:val="0"/>
        <w:autoSpaceDN w:val="0"/>
        <w:adjustRightInd w:val="0"/>
        <w:rPr>
          <w:rFonts w:eastAsia="Calibri"/>
        </w:rPr>
      </w:pPr>
    </w:p>
    <w:p w14:paraId="5CCA1011" w14:textId="4ED753B0" w:rsidR="00612A06" w:rsidRDefault="00612A06" w:rsidP="00BD085A">
      <w:pPr>
        <w:widowControl w:val="0"/>
        <w:autoSpaceDE w:val="0"/>
        <w:autoSpaceDN w:val="0"/>
        <w:adjustRightInd w:val="0"/>
        <w:rPr>
          <w:rFonts w:eastAsia="Calibri"/>
        </w:rPr>
      </w:pPr>
    </w:p>
    <w:p w14:paraId="35B255EA" w14:textId="1596B6B8" w:rsidR="00612A06" w:rsidRDefault="00612A06" w:rsidP="00BD085A">
      <w:pPr>
        <w:widowControl w:val="0"/>
        <w:autoSpaceDE w:val="0"/>
        <w:autoSpaceDN w:val="0"/>
        <w:adjustRightInd w:val="0"/>
        <w:rPr>
          <w:rFonts w:eastAsia="Calibri"/>
        </w:rPr>
      </w:pPr>
    </w:p>
    <w:p w14:paraId="51EC79F9" w14:textId="78102A15" w:rsidR="00612A06" w:rsidRDefault="00612A06" w:rsidP="00BD085A">
      <w:pPr>
        <w:widowControl w:val="0"/>
        <w:autoSpaceDE w:val="0"/>
        <w:autoSpaceDN w:val="0"/>
        <w:adjustRightInd w:val="0"/>
        <w:rPr>
          <w:rFonts w:eastAsia="Calibri"/>
        </w:rPr>
      </w:pPr>
    </w:p>
    <w:p w14:paraId="1F2B65A9" w14:textId="5EE7CBF3" w:rsidR="00612A06" w:rsidRDefault="00612A06" w:rsidP="00BD085A">
      <w:pPr>
        <w:widowControl w:val="0"/>
        <w:autoSpaceDE w:val="0"/>
        <w:autoSpaceDN w:val="0"/>
        <w:adjustRightInd w:val="0"/>
        <w:rPr>
          <w:rFonts w:eastAsia="Calibri"/>
        </w:rPr>
      </w:pPr>
    </w:p>
    <w:p w14:paraId="7D881505" w14:textId="689B68A9" w:rsidR="00612A06" w:rsidRDefault="00612A06" w:rsidP="00BD085A">
      <w:pPr>
        <w:widowControl w:val="0"/>
        <w:autoSpaceDE w:val="0"/>
        <w:autoSpaceDN w:val="0"/>
        <w:adjustRightInd w:val="0"/>
        <w:rPr>
          <w:rFonts w:eastAsia="Calibri"/>
        </w:rPr>
      </w:pPr>
    </w:p>
    <w:p w14:paraId="2D0B0160" w14:textId="1A407B85" w:rsidR="00612A06" w:rsidRDefault="00612A06" w:rsidP="00BD085A">
      <w:pPr>
        <w:widowControl w:val="0"/>
        <w:autoSpaceDE w:val="0"/>
        <w:autoSpaceDN w:val="0"/>
        <w:adjustRightInd w:val="0"/>
        <w:rPr>
          <w:rFonts w:eastAsia="Calibri"/>
        </w:rPr>
      </w:pPr>
    </w:p>
    <w:p w14:paraId="36CF6746" w14:textId="4DB9A69F" w:rsidR="00612A06" w:rsidRDefault="00612A06" w:rsidP="00BD085A">
      <w:pPr>
        <w:widowControl w:val="0"/>
        <w:autoSpaceDE w:val="0"/>
        <w:autoSpaceDN w:val="0"/>
        <w:adjustRightInd w:val="0"/>
        <w:rPr>
          <w:rFonts w:eastAsia="Calibri"/>
        </w:rPr>
      </w:pPr>
    </w:p>
    <w:p w14:paraId="6639F275" w14:textId="7F4BBDE6" w:rsidR="00612A06" w:rsidRDefault="00612A06" w:rsidP="00BD085A">
      <w:pPr>
        <w:widowControl w:val="0"/>
        <w:autoSpaceDE w:val="0"/>
        <w:autoSpaceDN w:val="0"/>
        <w:adjustRightInd w:val="0"/>
        <w:rPr>
          <w:rFonts w:eastAsia="Calibri"/>
        </w:rPr>
      </w:pPr>
    </w:p>
    <w:p w14:paraId="17C11AEA" w14:textId="66324E4F" w:rsidR="00612A06" w:rsidRDefault="00612A06" w:rsidP="00BD085A">
      <w:pPr>
        <w:widowControl w:val="0"/>
        <w:autoSpaceDE w:val="0"/>
        <w:autoSpaceDN w:val="0"/>
        <w:adjustRightInd w:val="0"/>
        <w:rPr>
          <w:rFonts w:eastAsia="Calibri"/>
        </w:rPr>
      </w:pPr>
    </w:p>
    <w:p w14:paraId="32F31B98" w14:textId="33766977" w:rsidR="00612A06" w:rsidRDefault="00612A06" w:rsidP="00BD085A">
      <w:pPr>
        <w:widowControl w:val="0"/>
        <w:autoSpaceDE w:val="0"/>
        <w:autoSpaceDN w:val="0"/>
        <w:adjustRightInd w:val="0"/>
        <w:rPr>
          <w:rFonts w:eastAsia="Calibri"/>
        </w:rPr>
      </w:pPr>
    </w:p>
    <w:p w14:paraId="60B8CC80" w14:textId="2C8A3546" w:rsidR="00612A06" w:rsidRDefault="00612A06" w:rsidP="00BD085A">
      <w:pPr>
        <w:widowControl w:val="0"/>
        <w:autoSpaceDE w:val="0"/>
        <w:autoSpaceDN w:val="0"/>
        <w:adjustRightInd w:val="0"/>
        <w:rPr>
          <w:rFonts w:eastAsia="Calibri"/>
        </w:rPr>
      </w:pPr>
    </w:p>
    <w:p w14:paraId="4D2A920D" w14:textId="7531CB78" w:rsidR="00612A06" w:rsidRDefault="00612A06" w:rsidP="00BD085A">
      <w:pPr>
        <w:widowControl w:val="0"/>
        <w:autoSpaceDE w:val="0"/>
        <w:autoSpaceDN w:val="0"/>
        <w:adjustRightInd w:val="0"/>
        <w:rPr>
          <w:rFonts w:eastAsia="Calibri"/>
        </w:rPr>
      </w:pPr>
    </w:p>
    <w:p w14:paraId="1257B721" w14:textId="4A191C45" w:rsidR="00612A06" w:rsidRDefault="00612A06" w:rsidP="00BD085A">
      <w:pPr>
        <w:widowControl w:val="0"/>
        <w:autoSpaceDE w:val="0"/>
        <w:autoSpaceDN w:val="0"/>
        <w:adjustRightInd w:val="0"/>
        <w:rPr>
          <w:rFonts w:eastAsia="Calibri"/>
        </w:rPr>
      </w:pPr>
    </w:p>
    <w:p w14:paraId="405E4E25" w14:textId="7CE8BB6D" w:rsidR="00612A06" w:rsidRDefault="00612A06" w:rsidP="00BD085A">
      <w:pPr>
        <w:widowControl w:val="0"/>
        <w:autoSpaceDE w:val="0"/>
        <w:autoSpaceDN w:val="0"/>
        <w:adjustRightInd w:val="0"/>
        <w:rPr>
          <w:rFonts w:eastAsia="Calibri"/>
        </w:rPr>
      </w:pPr>
    </w:p>
    <w:p w14:paraId="076B4A93" w14:textId="3A189430" w:rsidR="00612A06" w:rsidRDefault="00612A06" w:rsidP="00BD085A">
      <w:pPr>
        <w:widowControl w:val="0"/>
        <w:autoSpaceDE w:val="0"/>
        <w:autoSpaceDN w:val="0"/>
        <w:adjustRightInd w:val="0"/>
        <w:rPr>
          <w:rFonts w:eastAsia="Calibri"/>
        </w:rPr>
      </w:pPr>
    </w:p>
    <w:p w14:paraId="5BF9C469" w14:textId="17F0DB38" w:rsidR="00612A06" w:rsidRDefault="00612A06" w:rsidP="00BD085A">
      <w:pPr>
        <w:widowControl w:val="0"/>
        <w:autoSpaceDE w:val="0"/>
        <w:autoSpaceDN w:val="0"/>
        <w:adjustRightInd w:val="0"/>
        <w:rPr>
          <w:rFonts w:eastAsia="Calibri"/>
        </w:rPr>
      </w:pPr>
    </w:p>
    <w:p w14:paraId="0E16BC7A" w14:textId="19495297" w:rsidR="00612A06" w:rsidRDefault="00612A06" w:rsidP="00BD085A">
      <w:pPr>
        <w:widowControl w:val="0"/>
        <w:autoSpaceDE w:val="0"/>
        <w:autoSpaceDN w:val="0"/>
        <w:adjustRightInd w:val="0"/>
        <w:rPr>
          <w:rFonts w:eastAsia="Calibri"/>
        </w:rPr>
      </w:pPr>
    </w:p>
    <w:p w14:paraId="2CF21C29" w14:textId="5F2F184D" w:rsidR="00612A06" w:rsidRDefault="00612A06" w:rsidP="00BD085A">
      <w:pPr>
        <w:widowControl w:val="0"/>
        <w:autoSpaceDE w:val="0"/>
        <w:autoSpaceDN w:val="0"/>
        <w:adjustRightInd w:val="0"/>
        <w:rPr>
          <w:rFonts w:eastAsia="Calibri"/>
        </w:rPr>
      </w:pPr>
    </w:p>
    <w:p w14:paraId="2CC41FC9" w14:textId="7B042560" w:rsidR="00612A06" w:rsidRDefault="00612A06" w:rsidP="00BD085A">
      <w:pPr>
        <w:widowControl w:val="0"/>
        <w:autoSpaceDE w:val="0"/>
        <w:autoSpaceDN w:val="0"/>
        <w:adjustRightInd w:val="0"/>
        <w:rPr>
          <w:rFonts w:eastAsia="Calibri"/>
        </w:rPr>
      </w:pPr>
    </w:p>
    <w:p w14:paraId="691ADF64" w14:textId="46F8E18F" w:rsidR="00612A06" w:rsidRDefault="00612A06" w:rsidP="00BD085A">
      <w:pPr>
        <w:widowControl w:val="0"/>
        <w:autoSpaceDE w:val="0"/>
        <w:autoSpaceDN w:val="0"/>
        <w:adjustRightInd w:val="0"/>
        <w:rPr>
          <w:rFonts w:eastAsia="Calibri"/>
        </w:rPr>
      </w:pPr>
    </w:p>
    <w:p w14:paraId="54F209CF" w14:textId="646F2263" w:rsidR="00612A06" w:rsidRDefault="00612A06" w:rsidP="00BD085A">
      <w:pPr>
        <w:widowControl w:val="0"/>
        <w:autoSpaceDE w:val="0"/>
        <w:autoSpaceDN w:val="0"/>
        <w:adjustRightInd w:val="0"/>
        <w:rPr>
          <w:rFonts w:eastAsia="Calibri"/>
        </w:rPr>
      </w:pPr>
    </w:p>
    <w:p w14:paraId="16872827" w14:textId="5A1C2121" w:rsidR="00612A06" w:rsidRDefault="00612A06" w:rsidP="00BD085A">
      <w:pPr>
        <w:widowControl w:val="0"/>
        <w:autoSpaceDE w:val="0"/>
        <w:autoSpaceDN w:val="0"/>
        <w:adjustRightInd w:val="0"/>
        <w:rPr>
          <w:rFonts w:eastAsia="Calibri"/>
        </w:rPr>
      </w:pPr>
    </w:p>
    <w:p w14:paraId="042FDB57" w14:textId="3AFE3EBF" w:rsidR="00612A06" w:rsidRDefault="00612A06" w:rsidP="00BD085A">
      <w:pPr>
        <w:widowControl w:val="0"/>
        <w:autoSpaceDE w:val="0"/>
        <w:autoSpaceDN w:val="0"/>
        <w:adjustRightInd w:val="0"/>
        <w:rPr>
          <w:rFonts w:eastAsia="Calibri"/>
        </w:rPr>
      </w:pPr>
    </w:p>
    <w:p w14:paraId="46B9EA52" w14:textId="655F29D2" w:rsidR="00612A06" w:rsidRDefault="00612A06" w:rsidP="00BD085A">
      <w:pPr>
        <w:widowControl w:val="0"/>
        <w:autoSpaceDE w:val="0"/>
        <w:autoSpaceDN w:val="0"/>
        <w:adjustRightInd w:val="0"/>
        <w:rPr>
          <w:rFonts w:eastAsia="Calibri"/>
        </w:rPr>
      </w:pPr>
    </w:p>
    <w:p w14:paraId="0ED45BEC" w14:textId="03D71F2A" w:rsidR="00612A06" w:rsidRDefault="00612A06" w:rsidP="00BD085A">
      <w:pPr>
        <w:widowControl w:val="0"/>
        <w:autoSpaceDE w:val="0"/>
        <w:autoSpaceDN w:val="0"/>
        <w:adjustRightInd w:val="0"/>
        <w:rPr>
          <w:rFonts w:eastAsia="Calibri"/>
        </w:rPr>
      </w:pPr>
    </w:p>
    <w:p w14:paraId="6ED34B19" w14:textId="77777777" w:rsidR="00612A06" w:rsidRDefault="00612A06" w:rsidP="00BD085A">
      <w:pPr>
        <w:widowControl w:val="0"/>
        <w:autoSpaceDE w:val="0"/>
        <w:autoSpaceDN w:val="0"/>
        <w:adjustRightInd w:val="0"/>
        <w:rPr>
          <w:rFonts w:eastAsia="Calibri"/>
        </w:rPr>
      </w:pPr>
    </w:p>
    <w:p w14:paraId="14735421" w14:textId="276F3CDF" w:rsidR="00612A06" w:rsidRDefault="00612A06" w:rsidP="00BD085A">
      <w:pPr>
        <w:widowControl w:val="0"/>
        <w:autoSpaceDE w:val="0"/>
        <w:autoSpaceDN w:val="0"/>
        <w:adjustRightInd w:val="0"/>
        <w:rPr>
          <w:rFonts w:eastAsia="Calibri"/>
        </w:rPr>
      </w:pPr>
    </w:p>
    <w:p w14:paraId="717F0A67" w14:textId="31BF17FE" w:rsidR="00612A06" w:rsidRDefault="00612A06" w:rsidP="00BD085A">
      <w:pPr>
        <w:widowControl w:val="0"/>
        <w:autoSpaceDE w:val="0"/>
        <w:autoSpaceDN w:val="0"/>
        <w:adjustRightInd w:val="0"/>
        <w:rPr>
          <w:rFonts w:eastAsia="Calibri"/>
        </w:rPr>
      </w:pPr>
    </w:p>
    <w:p w14:paraId="0B082772" w14:textId="52DDEE6B" w:rsidR="00612A06" w:rsidRDefault="00612A06" w:rsidP="00BD085A">
      <w:pPr>
        <w:widowControl w:val="0"/>
        <w:autoSpaceDE w:val="0"/>
        <w:autoSpaceDN w:val="0"/>
        <w:adjustRightInd w:val="0"/>
        <w:rPr>
          <w:rFonts w:eastAsia="Calibri"/>
        </w:rPr>
      </w:pPr>
    </w:p>
    <w:p w14:paraId="27106CF1" w14:textId="3C302CDF" w:rsidR="00612A06" w:rsidRDefault="00612A06" w:rsidP="00BD085A">
      <w:pPr>
        <w:widowControl w:val="0"/>
        <w:autoSpaceDE w:val="0"/>
        <w:autoSpaceDN w:val="0"/>
        <w:adjustRightInd w:val="0"/>
        <w:rPr>
          <w:rFonts w:eastAsia="Calibri"/>
        </w:rPr>
      </w:pPr>
    </w:p>
    <w:p w14:paraId="1F364041" w14:textId="77777777" w:rsidR="00612A06" w:rsidRPr="005D64B3" w:rsidRDefault="00612A06" w:rsidP="00BD085A">
      <w:pPr>
        <w:widowControl w:val="0"/>
        <w:autoSpaceDE w:val="0"/>
        <w:autoSpaceDN w:val="0"/>
        <w:adjustRightInd w:val="0"/>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662"/>
        <w:gridCol w:w="2829"/>
        <w:gridCol w:w="1557"/>
        <w:gridCol w:w="650"/>
      </w:tblGrid>
      <w:tr w:rsidR="00BD085A" w:rsidRPr="005D64B3" w14:paraId="42B9D4B0" w14:textId="77777777" w:rsidTr="00612A06">
        <w:tc>
          <w:tcPr>
            <w:tcW w:w="9918" w:type="dxa"/>
            <w:gridSpan w:val="5"/>
            <w:shd w:val="clear" w:color="auto" w:fill="FDE9D9"/>
          </w:tcPr>
          <w:p w14:paraId="61169C59" w14:textId="77777777" w:rsidR="00BD085A" w:rsidRPr="0016334E" w:rsidRDefault="00BD085A" w:rsidP="000F4D26">
            <w:pPr>
              <w:widowControl w:val="0"/>
              <w:autoSpaceDE w:val="0"/>
              <w:autoSpaceDN w:val="0"/>
              <w:adjustRightInd w:val="0"/>
              <w:spacing w:before="20" w:after="20"/>
              <w:ind w:left="57" w:right="57"/>
              <w:rPr>
                <w:rFonts w:eastAsia="Calibri" w:cs="Arial"/>
                <w:b/>
              </w:rPr>
            </w:pPr>
            <w:r w:rsidRPr="0016334E">
              <w:rPr>
                <w:rFonts w:eastAsia="Calibri" w:cs="Arial"/>
                <w:b/>
              </w:rPr>
              <w:t>D – Involvement of patient’s family and others close to the patient</w:t>
            </w:r>
          </w:p>
          <w:p w14:paraId="3B78FEF0" w14:textId="77777777" w:rsidR="00BD085A" w:rsidRPr="002D4682" w:rsidRDefault="00BD085A" w:rsidP="000F4D26">
            <w:pPr>
              <w:widowControl w:val="0"/>
              <w:autoSpaceDE w:val="0"/>
              <w:autoSpaceDN w:val="0"/>
              <w:adjustRightInd w:val="0"/>
              <w:spacing w:before="20" w:after="20"/>
              <w:ind w:left="57" w:right="57"/>
              <w:rPr>
                <w:rFonts w:eastAsia="Calibri" w:cs="Arial"/>
              </w:rPr>
            </w:pPr>
            <w:r w:rsidRPr="002D4682">
              <w:rPr>
                <w:rFonts w:eastAsia="Calibri" w:cs="Arial"/>
              </w:rPr>
              <w:t>Unless the person has an Attorney or Deputy, the final responsibility for determining what is in a person’s best interest will rest with the relevant health professional.  However, the health professional must consult with those close to the patient (e.g. spouse/partner, family and friends, carer, supporter or advocate) as far as is practicable and as appropriate.</w:t>
            </w:r>
          </w:p>
          <w:p w14:paraId="2BD919A7"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2D4682">
              <w:rPr>
                <w:rFonts w:eastAsia="Calibri" w:cs="Arial"/>
              </w:rPr>
              <w:t>This section may be signed by a person or persons close to the patient, if they wish:</w:t>
            </w:r>
          </w:p>
        </w:tc>
      </w:tr>
      <w:tr w:rsidR="00BD085A" w:rsidRPr="005D64B3" w14:paraId="0D9C1DD6" w14:textId="77777777" w:rsidTr="00612A06">
        <w:tc>
          <w:tcPr>
            <w:tcW w:w="9918" w:type="dxa"/>
            <w:gridSpan w:val="5"/>
            <w:tcBorders>
              <w:bottom w:val="single" w:sz="4" w:space="0" w:color="auto"/>
            </w:tcBorders>
            <w:shd w:val="clear" w:color="auto" w:fill="FDE9D9"/>
          </w:tcPr>
          <w:p w14:paraId="6E21468A"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2D4682">
              <w:rPr>
                <w:rFonts w:eastAsia="Calibri" w:cs="Arial"/>
              </w:rPr>
              <w:t>I/We  have been involved in a discussion with the relevant health professionals in relation to the proposed care or treatment to be given to the patient named  below</w:t>
            </w:r>
          </w:p>
        </w:tc>
      </w:tr>
      <w:tr w:rsidR="00BD085A" w:rsidRPr="005D64B3" w14:paraId="62C36A1E" w14:textId="77777777" w:rsidTr="00612A06">
        <w:tc>
          <w:tcPr>
            <w:tcW w:w="4907" w:type="dxa"/>
            <w:gridSpan w:val="2"/>
            <w:shd w:val="clear" w:color="auto" w:fill="auto"/>
          </w:tcPr>
          <w:p w14:paraId="39315E67" w14:textId="77777777" w:rsidR="00BD085A" w:rsidRPr="0016334E" w:rsidRDefault="00BD085A" w:rsidP="000F4D26">
            <w:pPr>
              <w:widowControl w:val="0"/>
              <w:autoSpaceDE w:val="0"/>
              <w:autoSpaceDN w:val="0"/>
              <w:adjustRightInd w:val="0"/>
              <w:spacing w:before="20" w:after="20"/>
              <w:ind w:left="57" w:right="57"/>
              <w:rPr>
                <w:rFonts w:eastAsia="Calibri" w:cs="Arial"/>
                <w:b/>
              </w:rPr>
            </w:pPr>
            <w:r w:rsidRPr="0016334E">
              <w:rPr>
                <w:rFonts w:eastAsia="Calibri" w:cs="Arial"/>
                <w:b/>
              </w:rPr>
              <w:t>Patients Name:</w:t>
            </w:r>
          </w:p>
          <w:p w14:paraId="35FF7015"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37BA73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011" w:type="dxa"/>
            <w:gridSpan w:val="3"/>
            <w:shd w:val="clear" w:color="auto" w:fill="auto"/>
          </w:tcPr>
          <w:p w14:paraId="59CB2E7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B58C777" w14:textId="77777777" w:rsidTr="00612A06">
        <w:tc>
          <w:tcPr>
            <w:tcW w:w="9918" w:type="dxa"/>
            <w:gridSpan w:val="5"/>
            <w:shd w:val="clear" w:color="auto" w:fill="FDE9D9"/>
          </w:tcPr>
          <w:p w14:paraId="7DCAF2A3" w14:textId="77777777" w:rsidR="00BD085A" w:rsidRPr="001E3FBC" w:rsidRDefault="00BD085A" w:rsidP="000F4D26">
            <w:pPr>
              <w:widowControl w:val="0"/>
              <w:autoSpaceDE w:val="0"/>
              <w:autoSpaceDN w:val="0"/>
              <w:adjustRightInd w:val="0"/>
              <w:spacing w:before="20" w:after="20"/>
              <w:ind w:left="57" w:right="57"/>
              <w:rPr>
                <w:rFonts w:eastAsia="Calibri" w:cs="Arial"/>
              </w:rPr>
            </w:pPr>
            <w:r w:rsidRPr="001E3FBC">
              <w:rPr>
                <w:rFonts w:eastAsia="Calibri" w:cs="Arial"/>
              </w:rPr>
              <w:t>I understand that the above patient lacks the capacity to give his/her own consent to the proposed care or treatment and that treatment can lawfully be provided if it is in his/her best interests to receive it.</w:t>
            </w:r>
          </w:p>
          <w:p w14:paraId="6DCB4D13"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1E3FBC">
              <w:rPr>
                <w:rFonts w:eastAsia="Calibri" w:cs="Arial"/>
              </w:rPr>
              <w:t>Any comments (including any concerns about this decision)</w:t>
            </w:r>
          </w:p>
        </w:tc>
      </w:tr>
      <w:tr w:rsidR="00BD085A" w:rsidRPr="005D64B3" w14:paraId="6F558D8B" w14:textId="77777777" w:rsidTr="00612A06">
        <w:tc>
          <w:tcPr>
            <w:tcW w:w="9918" w:type="dxa"/>
            <w:gridSpan w:val="5"/>
            <w:shd w:val="clear" w:color="auto" w:fill="auto"/>
          </w:tcPr>
          <w:p w14:paraId="07E8F9EC" w14:textId="77777777" w:rsidR="00BD085A" w:rsidRDefault="00BD085A" w:rsidP="000F4D26">
            <w:pPr>
              <w:widowControl w:val="0"/>
              <w:autoSpaceDE w:val="0"/>
              <w:autoSpaceDN w:val="0"/>
              <w:adjustRightInd w:val="0"/>
              <w:spacing w:before="20" w:after="20"/>
              <w:ind w:left="57" w:right="57"/>
              <w:rPr>
                <w:rFonts w:eastAsia="Calibri" w:cs="Arial"/>
              </w:rPr>
            </w:pPr>
          </w:p>
          <w:p w14:paraId="0FC89679" w14:textId="77777777" w:rsidR="00BD085A" w:rsidRDefault="00BD085A" w:rsidP="000F4D26">
            <w:pPr>
              <w:widowControl w:val="0"/>
              <w:autoSpaceDE w:val="0"/>
              <w:autoSpaceDN w:val="0"/>
              <w:adjustRightInd w:val="0"/>
              <w:spacing w:before="20" w:after="20"/>
              <w:ind w:left="57" w:right="57"/>
              <w:rPr>
                <w:rFonts w:eastAsia="Calibri" w:cs="Arial"/>
              </w:rPr>
            </w:pPr>
          </w:p>
          <w:p w14:paraId="1D415B3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09F57392" w14:textId="77777777" w:rsidTr="00612A06">
        <w:tc>
          <w:tcPr>
            <w:tcW w:w="4907" w:type="dxa"/>
            <w:gridSpan w:val="2"/>
            <w:shd w:val="clear" w:color="auto" w:fill="FDE9D9"/>
          </w:tcPr>
          <w:p w14:paraId="402406A8"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Signed Name</w:t>
            </w:r>
          </w:p>
        </w:tc>
        <w:tc>
          <w:tcPr>
            <w:tcW w:w="5011" w:type="dxa"/>
            <w:gridSpan w:val="3"/>
            <w:shd w:val="clear" w:color="auto" w:fill="FDE9D9"/>
          </w:tcPr>
          <w:p w14:paraId="412029EE"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13408331" w14:textId="77777777" w:rsidTr="00612A06">
        <w:tc>
          <w:tcPr>
            <w:tcW w:w="4907" w:type="dxa"/>
            <w:gridSpan w:val="2"/>
            <w:shd w:val="clear" w:color="auto" w:fill="auto"/>
          </w:tcPr>
          <w:p w14:paraId="285F4EEE"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6B63BE5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011" w:type="dxa"/>
            <w:gridSpan w:val="3"/>
            <w:shd w:val="clear" w:color="auto" w:fill="auto"/>
          </w:tcPr>
          <w:p w14:paraId="6C8A5DE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F06D847" w14:textId="77777777" w:rsidTr="00612A06">
        <w:tc>
          <w:tcPr>
            <w:tcW w:w="4907" w:type="dxa"/>
            <w:gridSpan w:val="2"/>
            <w:tcBorders>
              <w:bottom w:val="single" w:sz="4" w:space="0" w:color="auto"/>
            </w:tcBorders>
            <w:shd w:val="clear" w:color="auto" w:fill="FDE9D9"/>
          </w:tcPr>
          <w:p w14:paraId="2CF5AB6B"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 xml:space="preserve">(PRINT Name) </w:t>
            </w:r>
          </w:p>
        </w:tc>
        <w:tc>
          <w:tcPr>
            <w:tcW w:w="5011" w:type="dxa"/>
            <w:gridSpan w:val="3"/>
            <w:tcBorders>
              <w:bottom w:val="single" w:sz="4" w:space="0" w:color="auto"/>
            </w:tcBorders>
            <w:shd w:val="clear" w:color="auto" w:fill="FDE9D9"/>
          </w:tcPr>
          <w:p w14:paraId="67BDFFAF"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0AFCF7CF" w14:textId="77777777" w:rsidTr="00612A06">
        <w:tc>
          <w:tcPr>
            <w:tcW w:w="4907" w:type="dxa"/>
            <w:gridSpan w:val="2"/>
            <w:shd w:val="clear" w:color="auto" w:fill="auto"/>
          </w:tcPr>
          <w:p w14:paraId="44A417B9"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662EFED4"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011" w:type="dxa"/>
            <w:gridSpan w:val="3"/>
            <w:shd w:val="clear" w:color="auto" w:fill="auto"/>
          </w:tcPr>
          <w:p w14:paraId="33F2F710"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36362A04" w14:textId="77777777" w:rsidTr="00612A06">
        <w:tc>
          <w:tcPr>
            <w:tcW w:w="4907" w:type="dxa"/>
            <w:gridSpan w:val="2"/>
            <w:tcBorders>
              <w:bottom w:val="single" w:sz="4" w:space="0" w:color="auto"/>
            </w:tcBorders>
            <w:shd w:val="clear" w:color="auto" w:fill="FDE9D9"/>
          </w:tcPr>
          <w:p w14:paraId="25BB6F42"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Relationship to the patient</w:t>
            </w:r>
          </w:p>
        </w:tc>
        <w:tc>
          <w:tcPr>
            <w:tcW w:w="5011" w:type="dxa"/>
            <w:gridSpan w:val="3"/>
            <w:tcBorders>
              <w:bottom w:val="single" w:sz="4" w:space="0" w:color="auto"/>
            </w:tcBorders>
            <w:shd w:val="clear" w:color="auto" w:fill="auto"/>
          </w:tcPr>
          <w:p w14:paraId="22A7ED27"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1F41B12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F448627" w14:textId="77777777" w:rsidTr="00612A06">
        <w:tc>
          <w:tcPr>
            <w:tcW w:w="4907" w:type="dxa"/>
            <w:gridSpan w:val="2"/>
            <w:shd w:val="clear" w:color="auto" w:fill="FDE9D9"/>
          </w:tcPr>
          <w:p w14:paraId="56F6B72A"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Address (if not the same as the patient)</w:t>
            </w:r>
          </w:p>
        </w:tc>
        <w:tc>
          <w:tcPr>
            <w:tcW w:w="5011" w:type="dxa"/>
            <w:gridSpan w:val="3"/>
            <w:shd w:val="clear" w:color="auto" w:fill="auto"/>
          </w:tcPr>
          <w:p w14:paraId="51DDACAF"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40369B07"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09E63323"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6295A2F" w14:textId="77777777" w:rsidTr="00612A06">
        <w:tc>
          <w:tcPr>
            <w:tcW w:w="7759" w:type="dxa"/>
            <w:gridSpan w:val="3"/>
            <w:tcBorders>
              <w:bottom w:val="single" w:sz="4" w:space="0" w:color="auto"/>
            </w:tcBorders>
            <w:shd w:val="clear" w:color="auto" w:fill="auto"/>
          </w:tcPr>
          <w:p w14:paraId="62DB6819" w14:textId="77777777" w:rsidR="00BD085A" w:rsidRPr="00361482" w:rsidRDefault="00BD085A" w:rsidP="00361482">
            <w:pPr>
              <w:rPr>
                <w:b/>
                <w:bCs/>
              </w:rPr>
            </w:pPr>
            <w:r w:rsidRPr="00361482">
              <w:rPr>
                <w:b/>
                <w:bCs/>
              </w:rPr>
              <w:t>“Independent Mental Capacity Advocate (IMCA)</w:t>
            </w:r>
          </w:p>
          <w:p w14:paraId="1635706F"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1E3FBC">
              <w:rPr>
                <w:rFonts w:eastAsia="Calibri" w:cs="Arial"/>
              </w:rPr>
              <w:t>For decisions about serious medical treatment, where there is no one appropriate to consult other than paid staff, has an Independent Mental Capacity Advocate (IMCA) been instructed?</w:t>
            </w:r>
          </w:p>
        </w:tc>
        <w:tc>
          <w:tcPr>
            <w:tcW w:w="1563" w:type="dxa"/>
            <w:tcBorders>
              <w:bottom w:val="single" w:sz="4" w:space="0" w:color="auto"/>
            </w:tcBorders>
            <w:shd w:val="clear" w:color="auto" w:fill="auto"/>
          </w:tcPr>
          <w:p w14:paraId="1B2714A3" w14:textId="77777777" w:rsidR="00BD085A" w:rsidRPr="002D4682" w:rsidRDefault="00BD085A" w:rsidP="000F4D26">
            <w:pPr>
              <w:widowControl w:val="0"/>
              <w:autoSpaceDE w:val="0"/>
              <w:autoSpaceDN w:val="0"/>
              <w:adjustRightInd w:val="0"/>
              <w:spacing w:before="20" w:after="20"/>
              <w:ind w:left="57" w:right="57"/>
              <w:rPr>
                <w:rFonts w:eastAsia="Calibri" w:cs="Arial"/>
                <w:b/>
              </w:rPr>
            </w:pPr>
            <w:r w:rsidRPr="002D4682">
              <w:rPr>
                <w:rFonts w:eastAsia="Calibri" w:cs="Arial"/>
                <w:b/>
              </w:rPr>
              <w:t>Yes</w:t>
            </w:r>
          </w:p>
        </w:tc>
        <w:tc>
          <w:tcPr>
            <w:tcW w:w="596" w:type="dxa"/>
            <w:tcBorders>
              <w:bottom w:val="single" w:sz="4" w:space="0" w:color="auto"/>
            </w:tcBorders>
            <w:shd w:val="clear" w:color="auto" w:fill="auto"/>
          </w:tcPr>
          <w:p w14:paraId="454F818A" w14:textId="77777777" w:rsidR="00BD085A" w:rsidRPr="002D4682" w:rsidRDefault="00BD085A" w:rsidP="000F4D26">
            <w:pPr>
              <w:widowControl w:val="0"/>
              <w:autoSpaceDE w:val="0"/>
              <w:autoSpaceDN w:val="0"/>
              <w:adjustRightInd w:val="0"/>
              <w:spacing w:before="20" w:after="20"/>
              <w:ind w:left="57" w:right="57"/>
              <w:rPr>
                <w:rFonts w:eastAsia="Calibri" w:cs="Arial"/>
                <w:b/>
              </w:rPr>
            </w:pPr>
            <w:r w:rsidRPr="002D4682">
              <w:rPr>
                <w:rFonts w:eastAsia="Calibri" w:cs="Arial"/>
                <w:b/>
              </w:rPr>
              <w:t>No</w:t>
            </w:r>
          </w:p>
        </w:tc>
      </w:tr>
      <w:tr w:rsidR="00BD085A" w:rsidRPr="005D64B3" w14:paraId="18E6C7DA" w14:textId="77777777" w:rsidTr="00612A06">
        <w:tc>
          <w:tcPr>
            <w:tcW w:w="4907" w:type="dxa"/>
            <w:gridSpan w:val="2"/>
            <w:shd w:val="clear" w:color="auto" w:fill="FDE9D9"/>
          </w:tcPr>
          <w:p w14:paraId="4B7588C0"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 xml:space="preserve">Name of IMCA </w:t>
            </w:r>
          </w:p>
          <w:p w14:paraId="770C191F" w14:textId="77777777" w:rsidR="00BD085A" w:rsidRPr="00F81F90" w:rsidRDefault="00BD085A" w:rsidP="000F4D26">
            <w:pPr>
              <w:widowControl w:val="0"/>
              <w:autoSpaceDE w:val="0"/>
              <w:autoSpaceDN w:val="0"/>
              <w:adjustRightInd w:val="0"/>
              <w:spacing w:before="20" w:after="20"/>
              <w:ind w:left="57" w:right="57"/>
              <w:rPr>
                <w:rFonts w:eastAsia="Calibri" w:cs="Arial"/>
                <w:b/>
              </w:rPr>
            </w:pPr>
          </w:p>
        </w:tc>
        <w:tc>
          <w:tcPr>
            <w:tcW w:w="5011" w:type="dxa"/>
            <w:gridSpan w:val="3"/>
            <w:shd w:val="clear" w:color="auto" w:fill="auto"/>
          </w:tcPr>
          <w:p w14:paraId="262C9F44"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62D07E8" w14:textId="77777777" w:rsidTr="00612A06">
        <w:tc>
          <w:tcPr>
            <w:tcW w:w="4907" w:type="dxa"/>
            <w:gridSpan w:val="2"/>
            <w:shd w:val="clear" w:color="auto" w:fill="FDE9D9"/>
          </w:tcPr>
          <w:p w14:paraId="688DA8FF"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 xml:space="preserve">Signature of IMCA  </w:t>
            </w:r>
          </w:p>
        </w:tc>
        <w:tc>
          <w:tcPr>
            <w:tcW w:w="5011" w:type="dxa"/>
            <w:gridSpan w:val="3"/>
            <w:shd w:val="clear" w:color="auto" w:fill="FDE9D9"/>
          </w:tcPr>
          <w:p w14:paraId="1D991E53"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5E2598BA" w14:textId="77777777" w:rsidTr="00612A06">
        <w:tc>
          <w:tcPr>
            <w:tcW w:w="4907" w:type="dxa"/>
            <w:gridSpan w:val="2"/>
            <w:shd w:val="clear" w:color="auto" w:fill="auto"/>
          </w:tcPr>
          <w:p w14:paraId="58951A22"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6B1875CC"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011" w:type="dxa"/>
            <w:gridSpan w:val="3"/>
            <w:shd w:val="clear" w:color="auto" w:fill="auto"/>
          </w:tcPr>
          <w:p w14:paraId="246BFF1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FFE6D95" w14:textId="77777777" w:rsidTr="00612A06">
        <w:trPr>
          <w:trHeight w:val="1285"/>
        </w:trPr>
        <w:tc>
          <w:tcPr>
            <w:tcW w:w="9918" w:type="dxa"/>
            <w:gridSpan w:val="5"/>
            <w:shd w:val="clear" w:color="auto" w:fill="FDE9D9"/>
          </w:tcPr>
          <w:p w14:paraId="6360F813" w14:textId="77777777" w:rsidR="00BD085A" w:rsidRPr="00361482" w:rsidRDefault="00BD085A" w:rsidP="00361482">
            <w:pPr>
              <w:rPr>
                <w:b/>
                <w:bCs/>
              </w:rPr>
            </w:pPr>
            <w:r w:rsidRPr="00361482">
              <w:rPr>
                <w:b/>
                <w:bCs/>
              </w:rPr>
              <w:t>E -The patient has an Attorney or Deputy</w:t>
            </w:r>
          </w:p>
          <w:p w14:paraId="1A19EF4F" w14:textId="77777777" w:rsidR="00BD085A" w:rsidRPr="005D64B3" w:rsidRDefault="00BD085A" w:rsidP="00361482">
            <w:r w:rsidRPr="001E3FBC">
              <w:t>Where the patient has authorised an Attorney to make decisions about the procedure in question under a Lasting Power of Attorney or a Court Appointed Deputy for Health and Welfare has been authorised to make decisions about the procedure in question, the Attorney or Deputy will have the final responsibility for determining whether a procedure is in the patient’s best interests.</w:t>
            </w:r>
          </w:p>
        </w:tc>
      </w:tr>
      <w:tr w:rsidR="00BD085A" w:rsidRPr="005D64B3" w14:paraId="7952B1C1" w14:textId="77777777" w:rsidTr="00612A06">
        <w:tc>
          <w:tcPr>
            <w:tcW w:w="9918" w:type="dxa"/>
            <w:gridSpan w:val="5"/>
            <w:shd w:val="clear" w:color="auto" w:fill="auto"/>
          </w:tcPr>
          <w:p w14:paraId="0EBEDCB3" w14:textId="77777777" w:rsidR="00BD085A" w:rsidRPr="0016334E" w:rsidRDefault="00BD085A" w:rsidP="000F4D26">
            <w:pPr>
              <w:widowControl w:val="0"/>
              <w:autoSpaceDE w:val="0"/>
              <w:autoSpaceDN w:val="0"/>
              <w:adjustRightInd w:val="0"/>
              <w:spacing w:before="120" w:after="120"/>
              <w:ind w:left="57" w:right="57"/>
              <w:jc w:val="center"/>
              <w:rPr>
                <w:rFonts w:eastAsia="Calibri" w:cs="Arial"/>
                <w:b/>
              </w:rPr>
            </w:pPr>
            <w:r w:rsidRPr="0016334E">
              <w:rPr>
                <w:rFonts w:eastAsia="Calibri" w:cs="Arial"/>
                <w:b/>
              </w:rPr>
              <w:lastRenderedPageBreak/>
              <w:t>STATEMENT OF ATTORNEY OR DEPUTY</w:t>
            </w:r>
          </w:p>
          <w:p w14:paraId="4B258456"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1E3FBC">
              <w:rPr>
                <w:rFonts w:eastAsia="Calibri" w:cs="Arial"/>
              </w:rPr>
              <w:t>I have been authorised to make decisions about the treatment in question under a Lasting Power of Attorney /as a Court Appointed Deputy (delete as appropriate).  I have considered the relevant circumstances relating to the decision in question and believe the procedure to be in the patient’s best interests.</w:t>
            </w:r>
          </w:p>
        </w:tc>
      </w:tr>
      <w:tr w:rsidR="00BD085A" w:rsidRPr="005D64B3" w14:paraId="5D23CAC8" w14:textId="77777777" w:rsidTr="00612A06">
        <w:tc>
          <w:tcPr>
            <w:tcW w:w="4240" w:type="dxa"/>
            <w:shd w:val="clear" w:color="auto" w:fill="FDE9D9"/>
          </w:tcPr>
          <w:p w14:paraId="747A2322"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Signature of Attorney or Deputy</w:t>
            </w:r>
          </w:p>
        </w:tc>
        <w:tc>
          <w:tcPr>
            <w:tcW w:w="5678" w:type="dxa"/>
            <w:gridSpan w:val="4"/>
            <w:shd w:val="clear" w:color="auto" w:fill="FDE9D9"/>
          </w:tcPr>
          <w:p w14:paraId="0CA2D075"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4E584C42" w14:textId="77777777" w:rsidTr="00612A06">
        <w:tc>
          <w:tcPr>
            <w:tcW w:w="4240" w:type="dxa"/>
            <w:shd w:val="clear" w:color="auto" w:fill="auto"/>
          </w:tcPr>
          <w:p w14:paraId="41272FED" w14:textId="77777777" w:rsidR="00BD085A" w:rsidRPr="005D64B3" w:rsidRDefault="00BD085A" w:rsidP="000F4D26">
            <w:pPr>
              <w:widowControl w:val="0"/>
              <w:autoSpaceDE w:val="0"/>
              <w:autoSpaceDN w:val="0"/>
              <w:adjustRightInd w:val="0"/>
              <w:spacing w:before="40" w:after="40"/>
              <w:ind w:right="57"/>
              <w:rPr>
                <w:rFonts w:eastAsia="Calibri" w:cs="Arial"/>
              </w:rPr>
            </w:pPr>
          </w:p>
        </w:tc>
        <w:tc>
          <w:tcPr>
            <w:tcW w:w="5678" w:type="dxa"/>
            <w:gridSpan w:val="4"/>
            <w:shd w:val="clear" w:color="auto" w:fill="auto"/>
          </w:tcPr>
          <w:p w14:paraId="176665B3" w14:textId="77777777" w:rsidR="00BD085A" w:rsidRPr="005D64B3" w:rsidRDefault="00BD085A" w:rsidP="000F4D26">
            <w:pPr>
              <w:widowControl w:val="0"/>
              <w:autoSpaceDE w:val="0"/>
              <w:autoSpaceDN w:val="0"/>
              <w:adjustRightInd w:val="0"/>
              <w:spacing w:before="40" w:after="40"/>
              <w:ind w:left="57" w:right="57"/>
              <w:rPr>
                <w:rFonts w:eastAsia="Calibri" w:cs="Arial"/>
              </w:rPr>
            </w:pPr>
          </w:p>
        </w:tc>
      </w:tr>
      <w:tr w:rsidR="00BD085A" w:rsidRPr="005D64B3" w14:paraId="2628E14A" w14:textId="77777777" w:rsidTr="00612A06">
        <w:tc>
          <w:tcPr>
            <w:tcW w:w="4240" w:type="dxa"/>
            <w:shd w:val="clear" w:color="auto" w:fill="FDE9D9"/>
          </w:tcPr>
          <w:p w14:paraId="2C725DB7"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(PRINT Name)</w:t>
            </w:r>
          </w:p>
        </w:tc>
        <w:tc>
          <w:tcPr>
            <w:tcW w:w="5678" w:type="dxa"/>
            <w:gridSpan w:val="4"/>
            <w:shd w:val="clear" w:color="auto" w:fill="FDE9D9"/>
          </w:tcPr>
          <w:p w14:paraId="3A81F1E0"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4F022EA1" w14:textId="77777777" w:rsidTr="00612A06">
        <w:tc>
          <w:tcPr>
            <w:tcW w:w="4240" w:type="dxa"/>
            <w:shd w:val="clear" w:color="auto" w:fill="auto"/>
          </w:tcPr>
          <w:p w14:paraId="09578F3B" w14:textId="77777777" w:rsidR="00BD085A" w:rsidRPr="005D64B3" w:rsidRDefault="00BD085A" w:rsidP="000F4D26">
            <w:pPr>
              <w:widowControl w:val="0"/>
              <w:autoSpaceDE w:val="0"/>
              <w:autoSpaceDN w:val="0"/>
              <w:adjustRightInd w:val="0"/>
              <w:spacing w:before="40" w:after="40"/>
              <w:ind w:right="57"/>
              <w:rPr>
                <w:rFonts w:eastAsia="Calibri" w:cs="Arial"/>
              </w:rPr>
            </w:pPr>
          </w:p>
        </w:tc>
        <w:tc>
          <w:tcPr>
            <w:tcW w:w="5678" w:type="dxa"/>
            <w:gridSpan w:val="4"/>
            <w:shd w:val="clear" w:color="auto" w:fill="auto"/>
          </w:tcPr>
          <w:p w14:paraId="7F1E7883" w14:textId="77777777" w:rsidR="00BD085A" w:rsidRPr="005D64B3" w:rsidRDefault="00BD085A" w:rsidP="000F4D26">
            <w:pPr>
              <w:widowControl w:val="0"/>
              <w:autoSpaceDE w:val="0"/>
              <w:autoSpaceDN w:val="0"/>
              <w:adjustRightInd w:val="0"/>
              <w:spacing w:before="40" w:after="40"/>
              <w:ind w:left="57" w:right="57"/>
              <w:rPr>
                <w:rFonts w:eastAsia="Calibri" w:cs="Arial"/>
              </w:rPr>
            </w:pPr>
          </w:p>
        </w:tc>
      </w:tr>
    </w:tbl>
    <w:p w14:paraId="21C3A5D7" w14:textId="77777777" w:rsidR="00BD085A" w:rsidRPr="005D64B3" w:rsidRDefault="00BD085A" w:rsidP="00BD085A">
      <w:pPr>
        <w:widowControl w:val="0"/>
        <w:autoSpaceDE w:val="0"/>
        <w:autoSpaceDN w:val="0"/>
        <w:adjustRightInd w:val="0"/>
        <w:rPr>
          <w:rFonts w:eastAsia="Calibri"/>
        </w:rPr>
      </w:pPr>
    </w:p>
    <w:p w14:paraId="5B73AFCF" w14:textId="77777777" w:rsidR="00612A06" w:rsidRDefault="00612A06" w:rsidP="00BD085A">
      <w:pPr>
        <w:widowControl w:val="0"/>
        <w:autoSpaceDE w:val="0"/>
        <w:autoSpaceDN w:val="0"/>
        <w:adjustRightInd w:val="0"/>
        <w:jc w:val="center"/>
        <w:rPr>
          <w:rFonts w:cs="Arial"/>
          <w:b/>
          <w:bCs/>
        </w:rPr>
      </w:pPr>
    </w:p>
    <w:p w14:paraId="43DABE69" w14:textId="77777777" w:rsidR="00612A06" w:rsidRDefault="00612A06" w:rsidP="00BD085A">
      <w:pPr>
        <w:widowControl w:val="0"/>
        <w:autoSpaceDE w:val="0"/>
        <w:autoSpaceDN w:val="0"/>
        <w:adjustRightInd w:val="0"/>
        <w:jc w:val="center"/>
        <w:rPr>
          <w:rFonts w:cs="Arial"/>
          <w:b/>
          <w:bCs/>
        </w:rPr>
      </w:pPr>
    </w:p>
    <w:p w14:paraId="3739CF51" w14:textId="77777777" w:rsidR="00612A06" w:rsidRDefault="00612A06" w:rsidP="00BD085A">
      <w:pPr>
        <w:widowControl w:val="0"/>
        <w:autoSpaceDE w:val="0"/>
        <w:autoSpaceDN w:val="0"/>
        <w:adjustRightInd w:val="0"/>
        <w:jc w:val="center"/>
        <w:rPr>
          <w:rFonts w:cs="Arial"/>
          <w:b/>
          <w:bCs/>
        </w:rPr>
      </w:pPr>
    </w:p>
    <w:p w14:paraId="22460584" w14:textId="77777777" w:rsidR="00612A06" w:rsidRDefault="00612A06" w:rsidP="00BD085A">
      <w:pPr>
        <w:widowControl w:val="0"/>
        <w:autoSpaceDE w:val="0"/>
        <w:autoSpaceDN w:val="0"/>
        <w:adjustRightInd w:val="0"/>
        <w:jc w:val="center"/>
        <w:rPr>
          <w:rFonts w:cs="Arial"/>
          <w:b/>
          <w:bCs/>
        </w:rPr>
      </w:pPr>
    </w:p>
    <w:p w14:paraId="22EFEEEC" w14:textId="77777777" w:rsidR="00612A06" w:rsidRDefault="00612A06" w:rsidP="00BD085A">
      <w:pPr>
        <w:widowControl w:val="0"/>
        <w:autoSpaceDE w:val="0"/>
        <w:autoSpaceDN w:val="0"/>
        <w:adjustRightInd w:val="0"/>
        <w:jc w:val="center"/>
        <w:rPr>
          <w:rFonts w:cs="Arial"/>
          <w:b/>
          <w:bCs/>
        </w:rPr>
      </w:pPr>
    </w:p>
    <w:p w14:paraId="426AE5CE" w14:textId="77777777" w:rsidR="00612A06" w:rsidRDefault="00612A06" w:rsidP="00BD085A">
      <w:pPr>
        <w:widowControl w:val="0"/>
        <w:autoSpaceDE w:val="0"/>
        <w:autoSpaceDN w:val="0"/>
        <w:adjustRightInd w:val="0"/>
        <w:jc w:val="center"/>
        <w:rPr>
          <w:rFonts w:cs="Arial"/>
          <w:b/>
          <w:bCs/>
        </w:rPr>
      </w:pPr>
    </w:p>
    <w:p w14:paraId="6318265D" w14:textId="77777777" w:rsidR="00612A06" w:rsidRDefault="00612A06" w:rsidP="00BD085A">
      <w:pPr>
        <w:widowControl w:val="0"/>
        <w:autoSpaceDE w:val="0"/>
        <w:autoSpaceDN w:val="0"/>
        <w:adjustRightInd w:val="0"/>
        <w:jc w:val="center"/>
        <w:rPr>
          <w:rFonts w:cs="Arial"/>
          <w:b/>
          <w:bCs/>
        </w:rPr>
      </w:pPr>
    </w:p>
    <w:p w14:paraId="6BBF0F84" w14:textId="77777777" w:rsidR="00612A06" w:rsidRDefault="00612A06" w:rsidP="00BD085A">
      <w:pPr>
        <w:widowControl w:val="0"/>
        <w:autoSpaceDE w:val="0"/>
        <w:autoSpaceDN w:val="0"/>
        <w:adjustRightInd w:val="0"/>
        <w:jc w:val="center"/>
        <w:rPr>
          <w:rFonts w:cs="Arial"/>
          <w:b/>
          <w:bCs/>
        </w:rPr>
      </w:pPr>
    </w:p>
    <w:p w14:paraId="29C1964D" w14:textId="77777777" w:rsidR="00612A06" w:rsidRDefault="00612A06" w:rsidP="00BD085A">
      <w:pPr>
        <w:widowControl w:val="0"/>
        <w:autoSpaceDE w:val="0"/>
        <w:autoSpaceDN w:val="0"/>
        <w:adjustRightInd w:val="0"/>
        <w:jc w:val="center"/>
        <w:rPr>
          <w:rFonts w:cs="Arial"/>
          <w:b/>
          <w:bCs/>
        </w:rPr>
      </w:pPr>
    </w:p>
    <w:p w14:paraId="2C63492E" w14:textId="77777777" w:rsidR="00612A06" w:rsidRDefault="00612A06" w:rsidP="00BD085A">
      <w:pPr>
        <w:widowControl w:val="0"/>
        <w:autoSpaceDE w:val="0"/>
        <w:autoSpaceDN w:val="0"/>
        <w:adjustRightInd w:val="0"/>
        <w:jc w:val="center"/>
        <w:rPr>
          <w:rFonts w:cs="Arial"/>
          <w:b/>
          <w:bCs/>
        </w:rPr>
      </w:pPr>
    </w:p>
    <w:p w14:paraId="7D41820F" w14:textId="77777777" w:rsidR="00612A06" w:rsidRDefault="00612A06" w:rsidP="00BD085A">
      <w:pPr>
        <w:widowControl w:val="0"/>
        <w:autoSpaceDE w:val="0"/>
        <w:autoSpaceDN w:val="0"/>
        <w:adjustRightInd w:val="0"/>
        <w:jc w:val="center"/>
        <w:rPr>
          <w:rFonts w:cs="Arial"/>
          <w:b/>
          <w:bCs/>
        </w:rPr>
      </w:pPr>
    </w:p>
    <w:p w14:paraId="64D4E009" w14:textId="77777777" w:rsidR="00612A06" w:rsidRDefault="00612A06" w:rsidP="00BD085A">
      <w:pPr>
        <w:widowControl w:val="0"/>
        <w:autoSpaceDE w:val="0"/>
        <w:autoSpaceDN w:val="0"/>
        <w:adjustRightInd w:val="0"/>
        <w:jc w:val="center"/>
        <w:rPr>
          <w:rFonts w:cs="Arial"/>
          <w:b/>
          <w:bCs/>
        </w:rPr>
      </w:pPr>
    </w:p>
    <w:p w14:paraId="02FB608F" w14:textId="77777777" w:rsidR="00612A06" w:rsidRDefault="00612A06" w:rsidP="00BD085A">
      <w:pPr>
        <w:widowControl w:val="0"/>
        <w:autoSpaceDE w:val="0"/>
        <w:autoSpaceDN w:val="0"/>
        <w:adjustRightInd w:val="0"/>
        <w:jc w:val="center"/>
        <w:rPr>
          <w:rFonts w:cs="Arial"/>
          <w:b/>
          <w:bCs/>
        </w:rPr>
      </w:pPr>
    </w:p>
    <w:p w14:paraId="13DB6D75" w14:textId="77777777" w:rsidR="00612A06" w:rsidRDefault="00612A06" w:rsidP="00BD085A">
      <w:pPr>
        <w:widowControl w:val="0"/>
        <w:autoSpaceDE w:val="0"/>
        <w:autoSpaceDN w:val="0"/>
        <w:adjustRightInd w:val="0"/>
        <w:jc w:val="center"/>
        <w:rPr>
          <w:rFonts w:cs="Arial"/>
          <w:b/>
          <w:bCs/>
        </w:rPr>
      </w:pPr>
    </w:p>
    <w:p w14:paraId="5CED6B24" w14:textId="77777777" w:rsidR="00612A06" w:rsidRDefault="00612A06" w:rsidP="00BD085A">
      <w:pPr>
        <w:widowControl w:val="0"/>
        <w:autoSpaceDE w:val="0"/>
        <w:autoSpaceDN w:val="0"/>
        <w:adjustRightInd w:val="0"/>
        <w:jc w:val="center"/>
        <w:rPr>
          <w:rFonts w:cs="Arial"/>
          <w:b/>
          <w:bCs/>
        </w:rPr>
      </w:pPr>
    </w:p>
    <w:p w14:paraId="39C2CE2A" w14:textId="77777777" w:rsidR="00612A06" w:rsidRDefault="00612A06" w:rsidP="00BD085A">
      <w:pPr>
        <w:widowControl w:val="0"/>
        <w:autoSpaceDE w:val="0"/>
        <w:autoSpaceDN w:val="0"/>
        <w:adjustRightInd w:val="0"/>
        <w:jc w:val="center"/>
        <w:rPr>
          <w:rFonts w:cs="Arial"/>
          <w:b/>
          <w:bCs/>
        </w:rPr>
      </w:pPr>
    </w:p>
    <w:p w14:paraId="2533CF46" w14:textId="77777777" w:rsidR="00612A06" w:rsidRDefault="00612A06" w:rsidP="00BD085A">
      <w:pPr>
        <w:widowControl w:val="0"/>
        <w:autoSpaceDE w:val="0"/>
        <w:autoSpaceDN w:val="0"/>
        <w:adjustRightInd w:val="0"/>
        <w:jc w:val="center"/>
        <w:rPr>
          <w:rFonts w:cs="Arial"/>
          <w:b/>
          <w:bCs/>
        </w:rPr>
      </w:pPr>
    </w:p>
    <w:p w14:paraId="4F4A1E42" w14:textId="77777777" w:rsidR="00612A06" w:rsidRDefault="00612A06" w:rsidP="00BD085A">
      <w:pPr>
        <w:widowControl w:val="0"/>
        <w:autoSpaceDE w:val="0"/>
        <w:autoSpaceDN w:val="0"/>
        <w:adjustRightInd w:val="0"/>
        <w:jc w:val="center"/>
        <w:rPr>
          <w:rFonts w:cs="Arial"/>
          <w:b/>
          <w:bCs/>
        </w:rPr>
      </w:pPr>
    </w:p>
    <w:p w14:paraId="2DFF78A9" w14:textId="77777777" w:rsidR="00612A06" w:rsidRDefault="00612A06" w:rsidP="00BD085A">
      <w:pPr>
        <w:widowControl w:val="0"/>
        <w:autoSpaceDE w:val="0"/>
        <w:autoSpaceDN w:val="0"/>
        <w:adjustRightInd w:val="0"/>
        <w:jc w:val="center"/>
        <w:rPr>
          <w:rFonts w:cs="Arial"/>
          <w:b/>
          <w:bCs/>
        </w:rPr>
      </w:pPr>
    </w:p>
    <w:p w14:paraId="603A69B9" w14:textId="77777777" w:rsidR="00612A06" w:rsidRDefault="00612A06" w:rsidP="00BD085A">
      <w:pPr>
        <w:widowControl w:val="0"/>
        <w:autoSpaceDE w:val="0"/>
        <w:autoSpaceDN w:val="0"/>
        <w:adjustRightInd w:val="0"/>
        <w:jc w:val="center"/>
        <w:rPr>
          <w:rFonts w:cs="Arial"/>
          <w:b/>
          <w:bCs/>
        </w:rPr>
      </w:pPr>
    </w:p>
    <w:p w14:paraId="04780518" w14:textId="77777777" w:rsidR="00612A06" w:rsidRDefault="00612A06" w:rsidP="00BD085A">
      <w:pPr>
        <w:widowControl w:val="0"/>
        <w:autoSpaceDE w:val="0"/>
        <w:autoSpaceDN w:val="0"/>
        <w:adjustRightInd w:val="0"/>
        <w:jc w:val="center"/>
        <w:rPr>
          <w:rFonts w:cs="Arial"/>
          <w:b/>
          <w:bCs/>
        </w:rPr>
      </w:pPr>
    </w:p>
    <w:p w14:paraId="33B93E66" w14:textId="77777777" w:rsidR="00612A06" w:rsidRDefault="00612A06" w:rsidP="00BD085A">
      <w:pPr>
        <w:widowControl w:val="0"/>
        <w:autoSpaceDE w:val="0"/>
        <w:autoSpaceDN w:val="0"/>
        <w:adjustRightInd w:val="0"/>
        <w:jc w:val="center"/>
        <w:rPr>
          <w:rFonts w:cs="Arial"/>
          <w:b/>
          <w:bCs/>
        </w:rPr>
      </w:pPr>
    </w:p>
    <w:p w14:paraId="406964DC" w14:textId="77777777" w:rsidR="00612A06" w:rsidRDefault="00612A06" w:rsidP="00BD085A">
      <w:pPr>
        <w:widowControl w:val="0"/>
        <w:autoSpaceDE w:val="0"/>
        <w:autoSpaceDN w:val="0"/>
        <w:adjustRightInd w:val="0"/>
        <w:jc w:val="center"/>
        <w:rPr>
          <w:rFonts w:cs="Arial"/>
          <w:b/>
          <w:bCs/>
        </w:rPr>
      </w:pPr>
    </w:p>
    <w:p w14:paraId="42FE7751" w14:textId="77777777" w:rsidR="00612A06" w:rsidRDefault="00612A06" w:rsidP="00BD085A">
      <w:pPr>
        <w:widowControl w:val="0"/>
        <w:autoSpaceDE w:val="0"/>
        <w:autoSpaceDN w:val="0"/>
        <w:adjustRightInd w:val="0"/>
        <w:jc w:val="center"/>
        <w:rPr>
          <w:rFonts w:cs="Arial"/>
          <w:b/>
          <w:bCs/>
        </w:rPr>
      </w:pPr>
    </w:p>
    <w:p w14:paraId="69DAF4D0" w14:textId="77777777" w:rsidR="00612A06" w:rsidRDefault="00612A06" w:rsidP="00BD085A">
      <w:pPr>
        <w:widowControl w:val="0"/>
        <w:autoSpaceDE w:val="0"/>
        <w:autoSpaceDN w:val="0"/>
        <w:adjustRightInd w:val="0"/>
        <w:jc w:val="center"/>
        <w:rPr>
          <w:rFonts w:cs="Arial"/>
          <w:b/>
          <w:bCs/>
        </w:rPr>
      </w:pPr>
    </w:p>
    <w:p w14:paraId="5404EDA5" w14:textId="77777777" w:rsidR="00612A06" w:rsidRDefault="00612A06" w:rsidP="00BD085A">
      <w:pPr>
        <w:widowControl w:val="0"/>
        <w:autoSpaceDE w:val="0"/>
        <w:autoSpaceDN w:val="0"/>
        <w:adjustRightInd w:val="0"/>
        <w:jc w:val="center"/>
        <w:rPr>
          <w:rFonts w:cs="Arial"/>
          <w:b/>
          <w:bCs/>
        </w:rPr>
      </w:pPr>
    </w:p>
    <w:p w14:paraId="7D6B38EE" w14:textId="77777777" w:rsidR="00612A06" w:rsidRDefault="00612A06" w:rsidP="00BD085A">
      <w:pPr>
        <w:widowControl w:val="0"/>
        <w:autoSpaceDE w:val="0"/>
        <w:autoSpaceDN w:val="0"/>
        <w:adjustRightInd w:val="0"/>
        <w:jc w:val="center"/>
        <w:rPr>
          <w:rFonts w:cs="Arial"/>
          <w:b/>
          <w:bCs/>
        </w:rPr>
      </w:pPr>
    </w:p>
    <w:p w14:paraId="2037D2AE" w14:textId="77777777" w:rsidR="00612A06" w:rsidRDefault="00612A06" w:rsidP="00BD085A">
      <w:pPr>
        <w:widowControl w:val="0"/>
        <w:autoSpaceDE w:val="0"/>
        <w:autoSpaceDN w:val="0"/>
        <w:adjustRightInd w:val="0"/>
        <w:jc w:val="center"/>
        <w:rPr>
          <w:rFonts w:cs="Arial"/>
          <w:b/>
          <w:bCs/>
        </w:rPr>
      </w:pPr>
    </w:p>
    <w:p w14:paraId="6BDD8652" w14:textId="77777777" w:rsidR="00612A06" w:rsidRDefault="00612A06" w:rsidP="00BD085A">
      <w:pPr>
        <w:widowControl w:val="0"/>
        <w:autoSpaceDE w:val="0"/>
        <w:autoSpaceDN w:val="0"/>
        <w:adjustRightInd w:val="0"/>
        <w:jc w:val="center"/>
        <w:rPr>
          <w:rFonts w:cs="Arial"/>
          <w:b/>
          <w:bCs/>
        </w:rPr>
      </w:pPr>
    </w:p>
    <w:p w14:paraId="672F29D2" w14:textId="77777777" w:rsidR="00612A06" w:rsidRDefault="00612A06" w:rsidP="00BD085A">
      <w:pPr>
        <w:widowControl w:val="0"/>
        <w:autoSpaceDE w:val="0"/>
        <w:autoSpaceDN w:val="0"/>
        <w:adjustRightInd w:val="0"/>
        <w:jc w:val="center"/>
        <w:rPr>
          <w:rFonts w:cs="Arial"/>
          <w:b/>
          <w:bCs/>
        </w:rPr>
      </w:pPr>
    </w:p>
    <w:p w14:paraId="7C27CD33" w14:textId="77777777" w:rsidR="00612A06" w:rsidRDefault="00612A06" w:rsidP="00BD085A">
      <w:pPr>
        <w:widowControl w:val="0"/>
        <w:autoSpaceDE w:val="0"/>
        <w:autoSpaceDN w:val="0"/>
        <w:adjustRightInd w:val="0"/>
        <w:jc w:val="center"/>
        <w:rPr>
          <w:rFonts w:cs="Arial"/>
          <w:b/>
          <w:bCs/>
        </w:rPr>
      </w:pPr>
    </w:p>
    <w:p w14:paraId="4FA5629E" w14:textId="77777777" w:rsidR="00612A06" w:rsidRDefault="00612A06" w:rsidP="00BD085A">
      <w:pPr>
        <w:widowControl w:val="0"/>
        <w:autoSpaceDE w:val="0"/>
        <w:autoSpaceDN w:val="0"/>
        <w:adjustRightInd w:val="0"/>
        <w:jc w:val="center"/>
        <w:rPr>
          <w:rFonts w:cs="Arial"/>
          <w:b/>
          <w:bCs/>
        </w:rPr>
      </w:pPr>
    </w:p>
    <w:p w14:paraId="24FA82ED" w14:textId="77777777" w:rsidR="00612A06" w:rsidRDefault="00612A06" w:rsidP="00BD085A">
      <w:pPr>
        <w:widowControl w:val="0"/>
        <w:autoSpaceDE w:val="0"/>
        <w:autoSpaceDN w:val="0"/>
        <w:adjustRightInd w:val="0"/>
        <w:jc w:val="center"/>
        <w:rPr>
          <w:rFonts w:cs="Arial"/>
          <w:b/>
          <w:bCs/>
        </w:rPr>
      </w:pPr>
    </w:p>
    <w:p w14:paraId="20F012BC" w14:textId="77777777" w:rsidR="00612A06" w:rsidRDefault="00612A06" w:rsidP="00BD085A">
      <w:pPr>
        <w:widowControl w:val="0"/>
        <w:autoSpaceDE w:val="0"/>
        <w:autoSpaceDN w:val="0"/>
        <w:adjustRightInd w:val="0"/>
        <w:jc w:val="center"/>
        <w:rPr>
          <w:rFonts w:cs="Arial"/>
          <w:b/>
          <w:bCs/>
        </w:rPr>
      </w:pPr>
    </w:p>
    <w:p w14:paraId="13DCABF9" w14:textId="77777777" w:rsidR="00612A06" w:rsidRDefault="00612A06" w:rsidP="00BD085A">
      <w:pPr>
        <w:widowControl w:val="0"/>
        <w:autoSpaceDE w:val="0"/>
        <w:autoSpaceDN w:val="0"/>
        <w:adjustRightInd w:val="0"/>
        <w:jc w:val="center"/>
        <w:rPr>
          <w:rFonts w:cs="Arial"/>
          <w:b/>
          <w:bCs/>
        </w:rPr>
      </w:pPr>
    </w:p>
    <w:p w14:paraId="0165CFF5" w14:textId="77777777" w:rsidR="00612A06" w:rsidRDefault="00612A06" w:rsidP="00BD085A">
      <w:pPr>
        <w:widowControl w:val="0"/>
        <w:autoSpaceDE w:val="0"/>
        <w:autoSpaceDN w:val="0"/>
        <w:adjustRightInd w:val="0"/>
        <w:jc w:val="center"/>
        <w:rPr>
          <w:rFonts w:cs="Arial"/>
          <w:b/>
          <w:bCs/>
        </w:rPr>
      </w:pPr>
    </w:p>
    <w:p w14:paraId="031605F1" w14:textId="77777777" w:rsidR="00612A06" w:rsidRDefault="00612A06" w:rsidP="00BD085A">
      <w:pPr>
        <w:widowControl w:val="0"/>
        <w:autoSpaceDE w:val="0"/>
        <w:autoSpaceDN w:val="0"/>
        <w:adjustRightInd w:val="0"/>
        <w:jc w:val="center"/>
        <w:rPr>
          <w:rFonts w:cs="Arial"/>
          <w:b/>
          <w:bCs/>
        </w:rPr>
      </w:pPr>
    </w:p>
    <w:p w14:paraId="23F2F669" w14:textId="77777777" w:rsidR="00612A06" w:rsidRDefault="00612A06" w:rsidP="00BD085A">
      <w:pPr>
        <w:widowControl w:val="0"/>
        <w:autoSpaceDE w:val="0"/>
        <w:autoSpaceDN w:val="0"/>
        <w:adjustRightInd w:val="0"/>
        <w:jc w:val="center"/>
        <w:rPr>
          <w:rFonts w:cs="Arial"/>
          <w:b/>
          <w:bCs/>
        </w:rPr>
      </w:pPr>
    </w:p>
    <w:p w14:paraId="69BDEA4A" w14:textId="7EEEA312" w:rsidR="00BD085A" w:rsidRPr="00920919" w:rsidRDefault="00BD085A" w:rsidP="00920919">
      <w:pPr>
        <w:rPr>
          <w:b/>
          <w:bCs/>
        </w:rPr>
      </w:pPr>
      <w:r w:rsidRPr="00920919">
        <w:rPr>
          <w:b/>
          <w:bCs/>
        </w:rPr>
        <w:lastRenderedPageBreak/>
        <w:t>Guidance to health professionals</w:t>
      </w:r>
    </w:p>
    <w:p w14:paraId="35D21A23" w14:textId="77777777" w:rsidR="00BD085A" w:rsidRPr="005D64B3" w:rsidRDefault="00BD085A" w:rsidP="00BD085A">
      <w:pPr>
        <w:widowControl w:val="0"/>
        <w:autoSpaceDE w:val="0"/>
        <w:autoSpaceDN w:val="0"/>
        <w:adjustRightInd w:val="0"/>
        <w:rPr>
          <w:rFonts w:cs="Arial"/>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BD085A" w:rsidRPr="005D64B3" w14:paraId="13D4FF11" w14:textId="77777777" w:rsidTr="00612A06">
        <w:tc>
          <w:tcPr>
            <w:tcW w:w="10094" w:type="dxa"/>
            <w:shd w:val="clear" w:color="auto" w:fill="auto"/>
          </w:tcPr>
          <w:p w14:paraId="584170DA" w14:textId="77777777" w:rsidR="00BD085A" w:rsidRPr="00B82245"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 xml:space="preserve">This form should only be used where a patient </w:t>
            </w:r>
            <w:proofErr w:type="gramStart"/>
            <w:r w:rsidRPr="00B82245">
              <w:rPr>
                <w:rFonts w:eastAsia="Calibri" w:cs="Arial"/>
              </w:rPr>
              <w:t>age</w:t>
            </w:r>
            <w:proofErr w:type="gramEnd"/>
            <w:r w:rsidRPr="00B82245">
              <w:rPr>
                <w:rFonts w:eastAsia="Calibri" w:cs="Arial"/>
              </w:rPr>
              <w:t xml:space="preserve"> 16 + has been assessed as </w:t>
            </w:r>
            <w:r w:rsidRPr="00B82245">
              <w:rPr>
                <w:rFonts w:eastAsia="Calibri" w:cs="Arial"/>
                <w:b/>
                <w:color w:val="FF0000"/>
              </w:rPr>
              <w:t>lacking capacity</w:t>
            </w:r>
            <w:r w:rsidRPr="00B82245">
              <w:rPr>
                <w:rFonts w:eastAsia="Calibri" w:cs="Arial"/>
              </w:rPr>
              <w:t xml:space="preserve"> to consent to the care/treatment and it has been agreed that it is in the patients best interests to receive it. </w:t>
            </w:r>
          </w:p>
          <w:p w14:paraId="6193479D" w14:textId="77777777" w:rsidR="00BD085A" w:rsidRPr="00B82245"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If an adult has capacity to accept or refuse treatment, you should use the consent Form 1.</w:t>
            </w:r>
          </w:p>
          <w:p w14:paraId="6A2F4BDE" w14:textId="77777777" w:rsidR="00BD085A" w:rsidRPr="00B82245"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 xml:space="preserve">Where treatment is very urgent (for example if the patient is critically ill), it may not be feasible to fill in a form at the time, but you should document your clinical decisions appropriately afterwards.  If treatment is being provided under the authority of Part IV of the Mental Health Act 1983, different legal provisions apply. If the adult lacks capacity but has made a valid ADRT that is applicable to the proposed treatment then you must abide by that refusal.  </w:t>
            </w:r>
          </w:p>
          <w:p w14:paraId="337E6AD3"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 xml:space="preserve">For further guidance see the Trusts Policy on Mental capacity Act 2005 </w:t>
            </w:r>
            <w:hyperlink r:id="rId9" w:history="1">
              <w:r w:rsidRPr="001343B3">
                <w:rPr>
                  <w:rStyle w:val="Hyperlink"/>
                  <w:rFonts w:eastAsia="Calibri" w:cs="Arial"/>
                </w:rPr>
                <w:t>https://www.rdash.nhs.uk/26169/mental-capacity-act-2005-policy/</w:t>
              </w:r>
            </w:hyperlink>
          </w:p>
        </w:tc>
      </w:tr>
      <w:tr w:rsidR="00BD085A" w:rsidRPr="005D64B3" w14:paraId="4411AC94" w14:textId="77777777" w:rsidTr="00612A06">
        <w:tc>
          <w:tcPr>
            <w:tcW w:w="10094" w:type="dxa"/>
            <w:shd w:val="clear" w:color="auto" w:fill="auto"/>
          </w:tcPr>
          <w:p w14:paraId="6D49DD8E" w14:textId="77777777" w:rsidR="00BD085A" w:rsidRPr="00FE0EA9" w:rsidRDefault="00BD085A" w:rsidP="000F4D26">
            <w:pPr>
              <w:spacing w:before="20" w:after="20"/>
              <w:ind w:left="57" w:right="57"/>
              <w:rPr>
                <w:rFonts w:eastAsia="Calibri" w:cs="Arial"/>
                <w:b/>
              </w:rPr>
            </w:pPr>
            <w:r w:rsidRPr="00FE0EA9">
              <w:rPr>
                <w:rFonts w:eastAsia="Calibri" w:cs="Arial"/>
                <w:b/>
              </w:rPr>
              <w:t xml:space="preserve">Law on Consent </w:t>
            </w:r>
          </w:p>
          <w:p w14:paraId="45C57B22"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 xml:space="preserve">See the Department of Health’s </w:t>
            </w:r>
            <w:r w:rsidRPr="00B82245">
              <w:rPr>
                <w:rFonts w:eastAsia="Calibri" w:cs="Arial"/>
                <w:iCs/>
              </w:rPr>
              <w:t>Reference guide to consent for examination or treatment</w:t>
            </w:r>
            <w:r w:rsidRPr="00B82245">
              <w:rPr>
                <w:rFonts w:eastAsia="Calibri" w:cs="Arial"/>
              </w:rPr>
              <w:t xml:space="preserve"> (2009) for a comprehensive summary of the law on consent </w:t>
            </w:r>
            <w:hyperlink r:id="rId10" w:history="1">
              <w:r w:rsidRPr="001343B3">
                <w:rPr>
                  <w:rStyle w:val="Hyperlink"/>
                  <w:rFonts w:eastAsia="Calibri" w:cs="Arial"/>
                </w:rPr>
                <w:t>https://www.gov.uk/government/organisations/department-of-health-and-social-care</w:t>
              </w:r>
            </w:hyperlink>
          </w:p>
        </w:tc>
      </w:tr>
      <w:tr w:rsidR="00BD085A" w:rsidRPr="005D64B3" w14:paraId="10B65EBD" w14:textId="77777777" w:rsidTr="00612A06">
        <w:tc>
          <w:tcPr>
            <w:tcW w:w="10094" w:type="dxa"/>
            <w:shd w:val="clear" w:color="auto" w:fill="auto"/>
          </w:tcPr>
          <w:p w14:paraId="751692D0" w14:textId="77777777" w:rsidR="00BD085A" w:rsidRPr="00FE0EA9" w:rsidRDefault="00BD085A" w:rsidP="000F4D26">
            <w:pPr>
              <w:spacing w:before="20" w:after="20"/>
              <w:ind w:left="57" w:right="57"/>
              <w:rPr>
                <w:rFonts w:eastAsia="Calibri" w:cs="Arial"/>
                <w:b/>
              </w:rPr>
            </w:pPr>
            <w:r w:rsidRPr="00FE0EA9">
              <w:rPr>
                <w:rFonts w:eastAsia="Calibri" w:cs="Arial"/>
                <w:b/>
              </w:rPr>
              <w:t xml:space="preserve">Trusts Policy </w:t>
            </w:r>
          </w:p>
          <w:p w14:paraId="7E0B28B9" w14:textId="77777777" w:rsidR="00BD085A" w:rsidRDefault="00BD085A" w:rsidP="000F4D26">
            <w:pPr>
              <w:spacing w:before="20" w:after="20"/>
              <w:ind w:left="57" w:right="57"/>
              <w:rPr>
                <w:rFonts w:eastAsia="Calibri" w:cs="Arial"/>
              </w:rPr>
            </w:pPr>
            <w:r w:rsidRPr="00B82245">
              <w:rPr>
                <w:rFonts w:eastAsia="Calibri" w:cs="Arial"/>
              </w:rPr>
              <w:t xml:space="preserve">For further guidance see the Trusts Policy on Consent to Care and Treatment.  </w:t>
            </w:r>
          </w:p>
          <w:p w14:paraId="0D264875" w14:textId="77777777" w:rsidR="00BD085A" w:rsidRPr="00023206" w:rsidRDefault="005116F9" w:rsidP="000F4D26">
            <w:pPr>
              <w:spacing w:before="20" w:after="20"/>
              <w:ind w:left="57" w:right="57"/>
              <w:rPr>
                <w:rFonts w:eastAsia="Calibri" w:cs="Arial"/>
              </w:rPr>
            </w:pPr>
            <w:hyperlink r:id="rId11" w:history="1">
              <w:r w:rsidR="00BD085A" w:rsidRPr="001343B3">
                <w:rPr>
                  <w:rStyle w:val="Hyperlink"/>
                  <w:rFonts w:eastAsia="Calibri" w:cs="Arial"/>
                </w:rPr>
                <w:t>https://www.rdash.nhs.uk/27029/consent-to-care-and-treatment-policy/</w:t>
              </w:r>
            </w:hyperlink>
          </w:p>
        </w:tc>
      </w:tr>
      <w:tr w:rsidR="00BD085A" w:rsidRPr="005D64B3" w14:paraId="6CDC594E" w14:textId="77777777" w:rsidTr="00612A06">
        <w:tc>
          <w:tcPr>
            <w:tcW w:w="10094" w:type="dxa"/>
            <w:shd w:val="clear" w:color="auto" w:fill="auto"/>
          </w:tcPr>
          <w:p w14:paraId="3F5D2EE9" w14:textId="77777777" w:rsidR="00BD085A" w:rsidRPr="000B2DDF" w:rsidRDefault="00BD085A" w:rsidP="000B2DDF">
            <w:pPr>
              <w:rPr>
                <w:b/>
                <w:bCs/>
              </w:rPr>
            </w:pPr>
            <w:r w:rsidRPr="000B2DDF">
              <w:rPr>
                <w:b/>
                <w:bCs/>
              </w:rPr>
              <w:t>Independent Mental Capacity Advocate (IMCA)</w:t>
            </w:r>
          </w:p>
          <w:p w14:paraId="74DD6799"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The Mental Capacity Act introduced a duty on the NHS to instruct and independent mental capacity advocate (IMCA) in serious medical treatment decisions when a person who lacks capacity to make a decision has no one who can speak for them, other than paid staff.  IMCAs are not decision makers for the person who lacks capacity.  They are there to support and represent that person and to ensure that decision making for people who lack capacity is done appropriately and in accordance with the Act.</w:t>
            </w:r>
          </w:p>
        </w:tc>
      </w:tr>
      <w:tr w:rsidR="00BD085A" w:rsidRPr="005D64B3" w14:paraId="6385965F" w14:textId="77777777" w:rsidTr="00612A06">
        <w:tc>
          <w:tcPr>
            <w:tcW w:w="10094" w:type="dxa"/>
            <w:shd w:val="clear" w:color="auto" w:fill="auto"/>
          </w:tcPr>
          <w:p w14:paraId="5C5B07EF" w14:textId="77777777" w:rsidR="00BD085A" w:rsidRPr="000B2DDF" w:rsidRDefault="00BD085A" w:rsidP="000B2DDF">
            <w:pPr>
              <w:rPr>
                <w:b/>
                <w:bCs/>
              </w:rPr>
            </w:pPr>
            <w:r w:rsidRPr="000B2DDF">
              <w:rPr>
                <w:b/>
                <w:bCs/>
              </w:rPr>
              <w:t>Lasting Power of Attorney and Court Appointed Deputy</w:t>
            </w:r>
          </w:p>
          <w:p w14:paraId="2B4C4CBE" w14:textId="77777777" w:rsidR="00BD085A" w:rsidRPr="00B82245"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 xml:space="preserve">A person over the age of 18 can appoint an attorney to look after their health and welfare </w:t>
            </w:r>
            <w:proofErr w:type="gramStart"/>
            <w:r w:rsidRPr="00B82245">
              <w:rPr>
                <w:rFonts w:eastAsia="Calibri" w:cs="Arial"/>
              </w:rPr>
              <w:t>decisions, if</w:t>
            </w:r>
            <w:proofErr w:type="gramEnd"/>
            <w:r w:rsidRPr="00B82245">
              <w:rPr>
                <w:rFonts w:eastAsia="Calibri" w:cs="Arial"/>
              </w:rPr>
              <w:t xml:space="preserve"> they lack the capacity to make such decisions in the future.  Under a Lasting Power of Attorney (LPA) the attorney can make decisions that are as valid as those made by the person themselves.  The LPA may specify limits to the attorney’s authority and the LPA must specify whether or not the attorney has the authority to make decisions about life-sustaining treatment.  The attorney can only, therefore, make decisions as authorised in the LPA and must make decisions in the person’s best interests.</w:t>
            </w:r>
          </w:p>
          <w:p w14:paraId="2928E499" w14:textId="77777777" w:rsidR="00BD085A" w:rsidRPr="00B82245" w:rsidRDefault="00BD085A" w:rsidP="000F4D26">
            <w:pPr>
              <w:widowControl w:val="0"/>
              <w:autoSpaceDE w:val="0"/>
              <w:autoSpaceDN w:val="0"/>
              <w:adjustRightInd w:val="0"/>
              <w:spacing w:before="20" w:after="20"/>
              <w:ind w:left="57" w:right="57"/>
              <w:rPr>
                <w:rFonts w:eastAsia="Calibri" w:cs="Arial"/>
              </w:rPr>
            </w:pPr>
          </w:p>
          <w:p w14:paraId="20D697AD"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The Court of Protection can appoint a deputy to make decisions on behalf of a person who lacks capacity.  Deputies for personal welfare decisions will only be required in the most difficult cases where important and necessary actions cannot be carried out without the court’s authority or where there is no other way of settling the matter in the best interests of the person who lacks capacity.  If a deputy has been appointed to make treatment decisions on behalf of a person who lacks capacity then it is the deputy rather than the health professional that makes the treatment decision and the deputy must make decisions in the patient’s best interests.</w:t>
            </w:r>
          </w:p>
        </w:tc>
      </w:tr>
      <w:tr w:rsidR="00BD085A" w:rsidRPr="005D64B3" w14:paraId="5E492BD4" w14:textId="77777777" w:rsidTr="00612A06">
        <w:tc>
          <w:tcPr>
            <w:tcW w:w="10094" w:type="dxa"/>
            <w:shd w:val="clear" w:color="auto" w:fill="auto"/>
          </w:tcPr>
          <w:p w14:paraId="16E6A224" w14:textId="77777777" w:rsidR="00BD085A" w:rsidRPr="00B82245" w:rsidRDefault="00BD085A" w:rsidP="000F4D26">
            <w:pPr>
              <w:widowControl w:val="0"/>
              <w:autoSpaceDE w:val="0"/>
              <w:autoSpaceDN w:val="0"/>
              <w:adjustRightInd w:val="0"/>
              <w:spacing w:before="20" w:after="20"/>
              <w:ind w:left="57" w:right="57"/>
              <w:rPr>
                <w:rFonts w:eastAsia="Calibri" w:cs="Arial"/>
                <w:b/>
              </w:rPr>
            </w:pPr>
            <w:r w:rsidRPr="00B82245">
              <w:rPr>
                <w:rFonts w:eastAsia="Calibri" w:cs="Arial"/>
                <w:b/>
              </w:rPr>
              <w:t>Second opinions and court involvement</w:t>
            </w:r>
          </w:p>
          <w:p w14:paraId="28E6FA93" w14:textId="77777777" w:rsidR="00BD085A" w:rsidRPr="00B82245"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 xml:space="preserve">Where treatment is complex and/or people close to the patient express doubts about the proposed treatment, a second opinion should be sought, unless the urgency of the patient’s </w:t>
            </w:r>
            <w:r w:rsidRPr="00B82245">
              <w:rPr>
                <w:rFonts w:eastAsia="Calibri" w:cs="Arial"/>
              </w:rPr>
              <w:lastRenderedPageBreak/>
              <w:t>condition prevents this.  The Court of Protection deals with serious decisions affecting personal welfare matters</w:t>
            </w:r>
            <w:r>
              <w:rPr>
                <w:rFonts w:eastAsia="Calibri" w:cs="Arial"/>
              </w:rPr>
              <w:t>, including healthcare such as:</w:t>
            </w:r>
          </w:p>
          <w:p w14:paraId="4027956C" w14:textId="77777777" w:rsidR="00BD085A" w:rsidRPr="00B82245" w:rsidRDefault="00BD085A" w:rsidP="00BD085A">
            <w:pPr>
              <w:widowControl w:val="0"/>
              <w:numPr>
                <w:ilvl w:val="0"/>
                <w:numId w:val="26"/>
              </w:numPr>
              <w:autoSpaceDE w:val="0"/>
              <w:autoSpaceDN w:val="0"/>
              <w:adjustRightInd w:val="0"/>
              <w:spacing w:before="20" w:after="20"/>
              <w:ind w:left="414" w:right="57" w:hanging="357"/>
              <w:rPr>
                <w:rFonts w:eastAsia="Calibri" w:cs="Arial"/>
              </w:rPr>
            </w:pPr>
            <w:r w:rsidRPr="00B82245">
              <w:rPr>
                <w:rFonts w:eastAsia="Calibri" w:cs="Arial"/>
              </w:rPr>
              <w:t>Decisions about the proposed withholding or withdrawal of artificial nutrition and hydration (ANH) from patients in a permanent vegetative state (PVS)</w:t>
            </w:r>
          </w:p>
          <w:p w14:paraId="499C16AB" w14:textId="77777777" w:rsidR="00BD085A" w:rsidRPr="00B82245" w:rsidRDefault="00BD085A" w:rsidP="00BD085A">
            <w:pPr>
              <w:widowControl w:val="0"/>
              <w:numPr>
                <w:ilvl w:val="0"/>
                <w:numId w:val="26"/>
              </w:numPr>
              <w:autoSpaceDE w:val="0"/>
              <w:autoSpaceDN w:val="0"/>
              <w:adjustRightInd w:val="0"/>
              <w:spacing w:before="20" w:after="20"/>
              <w:ind w:left="414" w:right="57" w:hanging="357"/>
              <w:rPr>
                <w:rFonts w:eastAsia="Calibri" w:cs="Arial"/>
              </w:rPr>
            </w:pPr>
            <w:r w:rsidRPr="00B82245">
              <w:rPr>
                <w:rFonts w:eastAsia="Calibri" w:cs="Arial"/>
              </w:rPr>
              <w:t>Cases involving organ, bone marrow or peripheral blood stem cell (PBSC) donation by an adult who lacks capacity to consent</w:t>
            </w:r>
          </w:p>
          <w:p w14:paraId="041E6E13" w14:textId="77777777" w:rsidR="00BD085A" w:rsidRPr="00B82245" w:rsidRDefault="00BD085A" w:rsidP="00BD085A">
            <w:pPr>
              <w:widowControl w:val="0"/>
              <w:numPr>
                <w:ilvl w:val="0"/>
                <w:numId w:val="26"/>
              </w:numPr>
              <w:autoSpaceDE w:val="0"/>
              <w:autoSpaceDN w:val="0"/>
              <w:adjustRightInd w:val="0"/>
              <w:spacing w:before="20" w:after="20"/>
              <w:ind w:left="414" w:right="57" w:hanging="357"/>
              <w:rPr>
                <w:rFonts w:eastAsia="Calibri" w:cs="Arial"/>
              </w:rPr>
            </w:pPr>
            <w:r w:rsidRPr="00B82245">
              <w:rPr>
                <w:rFonts w:eastAsia="Calibri" w:cs="Arial"/>
              </w:rPr>
              <w:t>Cases involving the proposed non-therapeutic sterilisation of a person who lacks capacity to consent to this (e.g. for contraceptive purposes) and</w:t>
            </w:r>
          </w:p>
          <w:p w14:paraId="1E717B1D" w14:textId="77777777" w:rsidR="00BD085A" w:rsidRPr="00B82245" w:rsidRDefault="00BD085A" w:rsidP="00BD085A">
            <w:pPr>
              <w:widowControl w:val="0"/>
              <w:numPr>
                <w:ilvl w:val="0"/>
                <w:numId w:val="26"/>
              </w:numPr>
              <w:autoSpaceDE w:val="0"/>
              <w:autoSpaceDN w:val="0"/>
              <w:adjustRightInd w:val="0"/>
              <w:spacing w:before="20" w:after="20"/>
              <w:ind w:left="414" w:right="57" w:hanging="357"/>
              <w:rPr>
                <w:rFonts w:eastAsia="Calibri" w:cs="Arial"/>
              </w:rPr>
            </w:pPr>
            <w:r w:rsidRPr="00B82245">
              <w:rPr>
                <w:rFonts w:eastAsia="Calibri" w:cs="Arial"/>
              </w:rPr>
              <w:t>All cases where there is a doubt or dispute about whether a particular treatment will be in a person’s best interests (include cases involving ethical dilemmas in untested areas)</w:t>
            </w:r>
          </w:p>
          <w:p w14:paraId="028CC175" w14:textId="77777777" w:rsidR="00BD085A" w:rsidRPr="00B82245" w:rsidRDefault="00BD085A" w:rsidP="000F4D26">
            <w:pPr>
              <w:widowControl w:val="0"/>
              <w:autoSpaceDE w:val="0"/>
              <w:autoSpaceDN w:val="0"/>
              <w:adjustRightInd w:val="0"/>
              <w:spacing w:before="20" w:after="20"/>
              <w:ind w:left="57" w:right="57"/>
              <w:rPr>
                <w:rFonts w:eastAsia="Calibri" w:cs="Arial"/>
              </w:rPr>
            </w:pPr>
          </w:p>
          <w:p w14:paraId="6CE668A3"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B82245">
              <w:rPr>
                <w:rFonts w:eastAsia="Calibri" w:cs="Arial"/>
              </w:rPr>
              <w:t>The Court can also be asked to make a decision in cases where there are doubts about the patient’s capacity and also about the validity or applicability of an advance decision to refuse treatment.</w:t>
            </w:r>
          </w:p>
        </w:tc>
      </w:tr>
    </w:tbl>
    <w:p w14:paraId="3823431A" w14:textId="77777777" w:rsidR="00BD085A" w:rsidRPr="005D64B3" w:rsidRDefault="00BD085A" w:rsidP="00BD085A">
      <w:pPr>
        <w:rPr>
          <w:rFonts w:cs="Arial"/>
          <w:bCs/>
        </w:rPr>
      </w:pPr>
    </w:p>
    <w:p w14:paraId="3959492A" w14:textId="3BD2032E" w:rsidR="00533D85" w:rsidRDefault="00533D85" w:rsidP="00533D85">
      <w:pPr>
        <w:rPr>
          <w:lang w:eastAsia="en-GB" w:bidi="en-US"/>
        </w:rPr>
      </w:pPr>
    </w:p>
    <w:p w14:paraId="31589E43" w14:textId="77777777" w:rsidR="00533D85" w:rsidRDefault="00533D85" w:rsidP="00533D85">
      <w:pPr>
        <w:rPr>
          <w:lang w:eastAsia="en-GB" w:bidi="en-US"/>
        </w:rPr>
      </w:pPr>
    </w:p>
    <w:p w14:paraId="2FBC32A7" w14:textId="77777777" w:rsidR="00533D85" w:rsidRDefault="00533D85" w:rsidP="00533D85">
      <w:pPr>
        <w:rPr>
          <w:lang w:eastAsia="en-GB" w:bidi="en-US"/>
        </w:rPr>
      </w:pPr>
      <w:r>
        <w:rPr>
          <w:lang w:eastAsia="en-GB" w:bidi="en-US"/>
        </w:rPr>
        <w:t xml:space="preserve"> </w:t>
      </w:r>
    </w:p>
    <w:p w14:paraId="7F79CE67" w14:textId="77777777" w:rsidR="00533D85" w:rsidRPr="006D008F" w:rsidRDefault="00533D85" w:rsidP="006D008F">
      <w:pPr>
        <w:rPr>
          <w:lang w:eastAsia="en-GB" w:bidi="en-US"/>
        </w:rPr>
      </w:pPr>
    </w:p>
    <w:sectPr w:rsidR="00533D85" w:rsidRPr="006D008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2CF" w14:textId="77777777" w:rsidR="00106034" w:rsidRDefault="00106034" w:rsidP="004F0B9C">
      <w:r>
        <w:separator/>
      </w:r>
    </w:p>
  </w:endnote>
  <w:endnote w:type="continuationSeparator" w:id="0">
    <w:p w14:paraId="51831226" w14:textId="77777777" w:rsidR="00106034" w:rsidRDefault="00106034"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40958"/>
      <w:docPartObj>
        <w:docPartGallery w:val="Page Numbers (Bottom of Page)"/>
        <w:docPartUnique/>
      </w:docPartObj>
    </w:sdtPr>
    <w:sdtEndPr>
      <w:rPr>
        <w:noProof/>
      </w:rPr>
    </w:sdtEndPr>
    <w:sdtContent>
      <w:p w14:paraId="3C56E44D" w14:textId="09A1E2B8" w:rsidR="004F0B9C" w:rsidRDefault="004F0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ECEC0" w14:textId="77777777" w:rsidR="004F0B9C" w:rsidRDefault="004F0B9C">
    <w:pPr>
      <w:pStyle w:val="Footer"/>
    </w:pPr>
  </w:p>
  <w:p w14:paraId="6E580F8C" w14:textId="77777777" w:rsidR="004F10E8" w:rsidRDefault="004F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4797" w14:textId="77777777" w:rsidR="00106034" w:rsidRDefault="00106034" w:rsidP="004F0B9C">
      <w:r>
        <w:separator/>
      </w:r>
    </w:p>
  </w:footnote>
  <w:footnote w:type="continuationSeparator" w:id="0">
    <w:p w14:paraId="73BD140C" w14:textId="77777777" w:rsidR="00106034" w:rsidRDefault="00106034"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87C"/>
    <w:multiLevelType w:val="hybridMultilevel"/>
    <w:tmpl w:val="62860D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403B74"/>
    <w:multiLevelType w:val="hybridMultilevel"/>
    <w:tmpl w:val="F19691A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4D43C7F"/>
    <w:multiLevelType w:val="hybridMultilevel"/>
    <w:tmpl w:val="32FE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16467"/>
    <w:multiLevelType w:val="hybridMultilevel"/>
    <w:tmpl w:val="229E6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4BCD"/>
    <w:multiLevelType w:val="hybridMultilevel"/>
    <w:tmpl w:val="919C8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ED0D98"/>
    <w:multiLevelType w:val="hybridMultilevel"/>
    <w:tmpl w:val="79EA9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816EF"/>
    <w:multiLevelType w:val="hybridMultilevel"/>
    <w:tmpl w:val="D1B8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0931"/>
    <w:multiLevelType w:val="hybridMultilevel"/>
    <w:tmpl w:val="1C1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4A3"/>
    <w:multiLevelType w:val="hybridMultilevel"/>
    <w:tmpl w:val="2E6AFC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6154D1"/>
    <w:multiLevelType w:val="hybridMultilevel"/>
    <w:tmpl w:val="8D2AEA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AE425ED"/>
    <w:multiLevelType w:val="hybridMultilevel"/>
    <w:tmpl w:val="7F0A3D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2C09029E"/>
    <w:multiLevelType w:val="hybridMultilevel"/>
    <w:tmpl w:val="66A43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35783"/>
    <w:multiLevelType w:val="hybridMultilevel"/>
    <w:tmpl w:val="1B5E3F7A"/>
    <w:lvl w:ilvl="0" w:tplc="400203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161A"/>
    <w:multiLevelType w:val="hybridMultilevel"/>
    <w:tmpl w:val="881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51A0F"/>
    <w:multiLevelType w:val="hybridMultilevel"/>
    <w:tmpl w:val="EAC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C4FDA"/>
    <w:multiLevelType w:val="hybridMultilevel"/>
    <w:tmpl w:val="3C98F6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8112977"/>
    <w:multiLevelType w:val="hybridMultilevel"/>
    <w:tmpl w:val="0B60A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B5A1C"/>
    <w:multiLevelType w:val="hybridMultilevel"/>
    <w:tmpl w:val="44B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1509D"/>
    <w:multiLevelType w:val="hybridMultilevel"/>
    <w:tmpl w:val="29C24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B5847"/>
    <w:multiLevelType w:val="hybridMultilevel"/>
    <w:tmpl w:val="210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0F4F"/>
    <w:multiLevelType w:val="hybridMultilevel"/>
    <w:tmpl w:val="E38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43EA3"/>
    <w:multiLevelType w:val="hybridMultilevel"/>
    <w:tmpl w:val="23D28012"/>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2" w15:restartNumberingAfterBreak="0">
    <w:nsid w:val="40EE2ED9"/>
    <w:multiLevelType w:val="hybridMultilevel"/>
    <w:tmpl w:val="D1E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E1A1D"/>
    <w:multiLevelType w:val="hybridMultilevel"/>
    <w:tmpl w:val="E21CDE00"/>
    <w:lvl w:ilvl="0" w:tplc="2E3AEA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6752F"/>
    <w:multiLevelType w:val="hybridMultilevel"/>
    <w:tmpl w:val="AC3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B53B9"/>
    <w:multiLevelType w:val="hybridMultilevel"/>
    <w:tmpl w:val="443AC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DF3AF4"/>
    <w:multiLevelType w:val="hybridMultilevel"/>
    <w:tmpl w:val="D7CC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0704A"/>
    <w:multiLevelType w:val="hybridMultilevel"/>
    <w:tmpl w:val="5D981664"/>
    <w:lvl w:ilvl="0" w:tplc="73B20656">
      <w:start w:val="1"/>
      <w:numFmt w:val="lowerLetter"/>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28" w15:restartNumberingAfterBreak="0">
    <w:nsid w:val="5EF10F58"/>
    <w:multiLevelType w:val="hybridMultilevel"/>
    <w:tmpl w:val="51A6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2D63"/>
    <w:multiLevelType w:val="hybridMultilevel"/>
    <w:tmpl w:val="F4D8A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EC2A37"/>
    <w:multiLevelType w:val="hybridMultilevel"/>
    <w:tmpl w:val="3E5C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42B7C"/>
    <w:multiLevelType w:val="hybridMultilevel"/>
    <w:tmpl w:val="D7D6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17C90"/>
    <w:multiLevelType w:val="hybridMultilevel"/>
    <w:tmpl w:val="F50444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A645865"/>
    <w:multiLevelType w:val="hybridMultilevel"/>
    <w:tmpl w:val="DA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26F54"/>
    <w:multiLevelType w:val="hybridMultilevel"/>
    <w:tmpl w:val="8F402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70BDB"/>
    <w:multiLevelType w:val="hybridMultilevel"/>
    <w:tmpl w:val="DEB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A320A"/>
    <w:multiLevelType w:val="hybridMultilevel"/>
    <w:tmpl w:val="4FCC9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7C1765"/>
    <w:multiLevelType w:val="hybridMultilevel"/>
    <w:tmpl w:val="69AC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A2AEE"/>
    <w:multiLevelType w:val="hybridMultilevel"/>
    <w:tmpl w:val="6F6CF1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0583AB1"/>
    <w:multiLevelType w:val="hybridMultilevel"/>
    <w:tmpl w:val="AC666A2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77885F1E"/>
    <w:multiLevelType w:val="hybridMultilevel"/>
    <w:tmpl w:val="9536A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1C2C86"/>
    <w:multiLevelType w:val="hybridMultilevel"/>
    <w:tmpl w:val="91B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50455"/>
    <w:multiLevelType w:val="multilevel"/>
    <w:tmpl w:val="DE6C6E40"/>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16cid:durableId="1387876002">
    <w:abstractNumId w:val="42"/>
  </w:num>
  <w:num w:numId="2" w16cid:durableId="1656838892">
    <w:abstractNumId w:val="42"/>
  </w:num>
  <w:num w:numId="3" w16cid:durableId="1460800586">
    <w:abstractNumId w:val="42"/>
  </w:num>
  <w:num w:numId="4" w16cid:durableId="471338543">
    <w:abstractNumId w:val="42"/>
  </w:num>
  <w:num w:numId="5" w16cid:durableId="503979174">
    <w:abstractNumId w:val="42"/>
  </w:num>
  <w:num w:numId="6" w16cid:durableId="1364592865">
    <w:abstractNumId w:val="23"/>
  </w:num>
  <w:num w:numId="7" w16cid:durableId="438572944">
    <w:abstractNumId w:val="0"/>
  </w:num>
  <w:num w:numId="8" w16cid:durableId="1893536195">
    <w:abstractNumId w:val="4"/>
  </w:num>
  <w:num w:numId="9" w16cid:durableId="1841461496">
    <w:abstractNumId w:val="25"/>
  </w:num>
  <w:num w:numId="10" w16cid:durableId="946353491">
    <w:abstractNumId w:val="38"/>
  </w:num>
  <w:num w:numId="11" w16cid:durableId="1797750196">
    <w:abstractNumId w:val="27"/>
  </w:num>
  <w:num w:numId="12" w16cid:durableId="742526290">
    <w:abstractNumId w:val="30"/>
  </w:num>
  <w:num w:numId="13" w16cid:durableId="1135292879">
    <w:abstractNumId w:val="24"/>
  </w:num>
  <w:num w:numId="14" w16cid:durableId="345595919">
    <w:abstractNumId w:val="26"/>
  </w:num>
  <w:num w:numId="15" w16cid:durableId="1569027422">
    <w:abstractNumId w:val="35"/>
  </w:num>
  <w:num w:numId="16" w16cid:durableId="1720666717">
    <w:abstractNumId w:val="11"/>
  </w:num>
  <w:num w:numId="17" w16cid:durableId="120154687">
    <w:abstractNumId w:val="6"/>
  </w:num>
  <w:num w:numId="18" w16cid:durableId="778990435">
    <w:abstractNumId w:val="33"/>
  </w:num>
  <w:num w:numId="19" w16cid:durableId="1539732906">
    <w:abstractNumId w:val="1"/>
  </w:num>
  <w:num w:numId="20" w16cid:durableId="1042748922">
    <w:abstractNumId w:val="10"/>
  </w:num>
  <w:num w:numId="21" w16cid:durableId="1088310769">
    <w:abstractNumId w:val="9"/>
  </w:num>
  <w:num w:numId="22" w16cid:durableId="1421683022">
    <w:abstractNumId w:val="39"/>
  </w:num>
  <w:num w:numId="23" w16cid:durableId="457769146">
    <w:abstractNumId w:val="40"/>
  </w:num>
  <w:num w:numId="24" w16cid:durableId="1304310967">
    <w:abstractNumId w:val="21"/>
  </w:num>
  <w:num w:numId="25" w16cid:durableId="164901494">
    <w:abstractNumId w:val="15"/>
  </w:num>
  <w:num w:numId="26" w16cid:durableId="1791783477">
    <w:abstractNumId w:val="12"/>
  </w:num>
  <w:num w:numId="27" w16cid:durableId="56899651">
    <w:abstractNumId w:val="3"/>
  </w:num>
  <w:num w:numId="28" w16cid:durableId="1982299544">
    <w:abstractNumId w:val="18"/>
  </w:num>
  <w:num w:numId="29" w16cid:durableId="927956324">
    <w:abstractNumId w:val="20"/>
  </w:num>
  <w:num w:numId="30" w16cid:durableId="1987005149">
    <w:abstractNumId w:val="17"/>
  </w:num>
  <w:num w:numId="31" w16cid:durableId="1973441824">
    <w:abstractNumId w:val="41"/>
  </w:num>
  <w:num w:numId="32" w16cid:durableId="1194272261">
    <w:abstractNumId w:val="22"/>
  </w:num>
  <w:num w:numId="33" w16cid:durableId="1926526684">
    <w:abstractNumId w:val="2"/>
  </w:num>
  <w:num w:numId="34" w16cid:durableId="1233933970">
    <w:abstractNumId w:val="32"/>
  </w:num>
  <w:num w:numId="35" w16cid:durableId="740639303">
    <w:abstractNumId w:val="36"/>
  </w:num>
  <w:num w:numId="36" w16cid:durableId="1239437254">
    <w:abstractNumId w:val="14"/>
  </w:num>
  <w:num w:numId="37" w16cid:durableId="822307569">
    <w:abstractNumId w:val="31"/>
  </w:num>
  <w:num w:numId="38" w16cid:durableId="700671535">
    <w:abstractNumId w:val="28"/>
  </w:num>
  <w:num w:numId="39" w16cid:durableId="1997688528">
    <w:abstractNumId w:val="13"/>
  </w:num>
  <w:num w:numId="40" w16cid:durableId="1722360387">
    <w:abstractNumId w:val="7"/>
  </w:num>
  <w:num w:numId="41" w16cid:durableId="976639683">
    <w:abstractNumId w:val="19"/>
  </w:num>
  <w:num w:numId="42" w16cid:durableId="1560482507">
    <w:abstractNumId w:val="5"/>
  </w:num>
  <w:num w:numId="43" w16cid:durableId="1411539361">
    <w:abstractNumId w:val="8"/>
  </w:num>
  <w:num w:numId="44" w16cid:durableId="1001619100">
    <w:abstractNumId w:val="34"/>
  </w:num>
  <w:num w:numId="45" w16cid:durableId="1577744606">
    <w:abstractNumId w:val="16"/>
  </w:num>
  <w:num w:numId="46" w16cid:durableId="302546087">
    <w:abstractNumId w:val="29"/>
  </w:num>
  <w:num w:numId="47" w16cid:durableId="6482421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247D3"/>
    <w:rsid w:val="00041958"/>
    <w:rsid w:val="00063A68"/>
    <w:rsid w:val="00065300"/>
    <w:rsid w:val="000726F1"/>
    <w:rsid w:val="00081F27"/>
    <w:rsid w:val="00085449"/>
    <w:rsid w:val="000B2DDF"/>
    <w:rsid w:val="000C6669"/>
    <w:rsid w:val="000D0A5B"/>
    <w:rsid w:val="000E7121"/>
    <w:rsid w:val="00106034"/>
    <w:rsid w:val="00107FF1"/>
    <w:rsid w:val="00125F25"/>
    <w:rsid w:val="00140FE4"/>
    <w:rsid w:val="0014608D"/>
    <w:rsid w:val="00146FC1"/>
    <w:rsid w:val="00153ECE"/>
    <w:rsid w:val="001904C6"/>
    <w:rsid w:val="001B0846"/>
    <w:rsid w:val="001B1171"/>
    <w:rsid w:val="001B5828"/>
    <w:rsid w:val="001C1B22"/>
    <w:rsid w:val="001F5ED0"/>
    <w:rsid w:val="00226873"/>
    <w:rsid w:val="00245918"/>
    <w:rsid w:val="00250902"/>
    <w:rsid w:val="002A350C"/>
    <w:rsid w:val="002C2D84"/>
    <w:rsid w:val="002C719B"/>
    <w:rsid w:val="002D7BDD"/>
    <w:rsid w:val="003101E9"/>
    <w:rsid w:val="00310812"/>
    <w:rsid w:val="00314BC3"/>
    <w:rsid w:val="00320B9F"/>
    <w:rsid w:val="0035187E"/>
    <w:rsid w:val="00357318"/>
    <w:rsid w:val="00361482"/>
    <w:rsid w:val="00382E03"/>
    <w:rsid w:val="003929E8"/>
    <w:rsid w:val="003D2881"/>
    <w:rsid w:val="003D3C45"/>
    <w:rsid w:val="003D5B69"/>
    <w:rsid w:val="003F0DD7"/>
    <w:rsid w:val="00416F1A"/>
    <w:rsid w:val="004302BD"/>
    <w:rsid w:val="00463613"/>
    <w:rsid w:val="004719F5"/>
    <w:rsid w:val="004A7342"/>
    <w:rsid w:val="004D18D7"/>
    <w:rsid w:val="004E05AD"/>
    <w:rsid w:val="004E6FA8"/>
    <w:rsid w:val="004F0B9C"/>
    <w:rsid w:val="004F10E8"/>
    <w:rsid w:val="00504BD1"/>
    <w:rsid w:val="005116F9"/>
    <w:rsid w:val="00533D85"/>
    <w:rsid w:val="005467C9"/>
    <w:rsid w:val="00553682"/>
    <w:rsid w:val="00593F97"/>
    <w:rsid w:val="005C201F"/>
    <w:rsid w:val="005F1AAD"/>
    <w:rsid w:val="0061223F"/>
    <w:rsid w:val="00612A06"/>
    <w:rsid w:val="00640D4F"/>
    <w:rsid w:val="00653060"/>
    <w:rsid w:val="00656DD7"/>
    <w:rsid w:val="00661AEA"/>
    <w:rsid w:val="00664E9B"/>
    <w:rsid w:val="006667D1"/>
    <w:rsid w:val="00666D43"/>
    <w:rsid w:val="0067110E"/>
    <w:rsid w:val="00693541"/>
    <w:rsid w:val="006B209A"/>
    <w:rsid w:val="006C75DD"/>
    <w:rsid w:val="006D008F"/>
    <w:rsid w:val="006D197C"/>
    <w:rsid w:val="006E6F90"/>
    <w:rsid w:val="006F36F0"/>
    <w:rsid w:val="00715364"/>
    <w:rsid w:val="00721D88"/>
    <w:rsid w:val="007379E7"/>
    <w:rsid w:val="00755D6A"/>
    <w:rsid w:val="00784251"/>
    <w:rsid w:val="007C2838"/>
    <w:rsid w:val="007C3FBE"/>
    <w:rsid w:val="007D7092"/>
    <w:rsid w:val="007F4135"/>
    <w:rsid w:val="007F4CB1"/>
    <w:rsid w:val="00837230"/>
    <w:rsid w:val="00854D73"/>
    <w:rsid w:val="00871D66"/>
    <w:rsid w:val="00877A28"/>
    <w:rsid w:val="00895585"/>
    <w:rsid w:val="008A2B3D"/>
    <w:rsid w:val="008A5F4D"/>
    <w:rsid w:val="008C0D4B"/>
    <w:rsid w:val="008C2AFC"/>
    <w:rsid w:val="008E2CBE"/>
    <w:rsid w:val="00920919"/>
    <w:rsid w:val="0093392E"/>
    <w:rsid w:val="00950128"/>
    <w:rsid w:val="0095616E"/>
    <w:rsid w:val="00965D4B"/>
    <w:rsid w:val="0099393C"/>
    <w:rsid w:val="009A218E"/>
    <w:rsid w:val="009C4CB9"/>
    <w:rsid w:val="009E05E3"/>
    <w:rsid w:val="009E1F7E"/>
    <w:rsid w:val="00A31614"/>
    <w:rsid w:val="00A8277B"/>
    <w:rsid w:val="00A911A5"/>
    <w:rsid w:val="00AA0D80"/>
    <w:rsid w:val="00AA5D76"/>
    <w:rsid w:val="00AB7EEA"/>
    <w:rsid w:val="00AC6E09"/>
    <w:rsid w:val="00B21B34"/>
    <w:rsid w:val="00B45FAA"/>
    <w:rsid w:val="00B64B44"/>
    <w:rsid w:val="00BA1336"/>
    <w:rsid w:val="00BB52B5"/>
    <w:rsid w:val="00BC2D85"/>
    <w:rsid w:val="00BC77C7"/>
    <w:rsid w:val="00BC7E0A"/>
    <w:rsid w:val="00BD085A"/>
    <w:rsid w:val="00BE24B9"/>
    <w:rsid w:val="00C122C0"/>
    <w:rsid w:val="00C12B2B"/>
    <w:rsid w:val="00C26A13"/>
    <w:rsid w:val="00C26A19"/>
    <w:rsid w:val="00C64905"/>
    <w:rsid w:val="00C8091A"/>
    <w:rsid w:val="00CB2F63"/>
    <w:rsid w:val="00CC0DCF"/>
    <w:rsid w:val="00CD6843"/>
    <w:rsid w:val="00D01DB3"/>
    <w:rsid w:val="00D3102B"/>
    <w:rsid w:val="00D5381D"/>
    <w:rsid w:val="00D669E5"/>
    <w:rsid w:val="00D825FC"/>
    <w:rsid w:val="00D82DAE"/>
    <w:rsid w:val="00D94354"/>
    <w:rsid w:val="00DB08AC"/>
    <w:rsid w:val="00DC4B60"/>
    <w:rsid w:val="00E04EBE"/>
    <w:rsid w:val="00E11FBC"/>
    <w:rsid w:val="00E33A33"/>
    <w:rsid w:val="00E83D4E"/>
    <w:rsid w:val="00E93037"/>
    <w:rsid w:val="00EB2D24"/>
    <w:rsid w:val="00EB61C3"/>
    <w:rsid w:val="00ED6B4F"/>
    <w:rsid w:val="00EE0549"/>
    <w:rsid w:val="00EE7462"/>
    <w:rsid w:val="00EF3337"/>
    <w:rsid w:val="00F07568"/>
    <w:rsid w:val="00F17141"/>
    <w:rsid w:val="00F25560"/>
    <w:rsid w:val="00F259B3"/>
    <w:rsid w:val="00F36B89"/>
    <w:rsid w:val="00F408D5"/>
    <w:rsid w:val="00F60226"/>
    <w:rsid w:val="00F96E27"/>
    <w:rsid w:val="00FA3C35"/>
    <w:rsid w:val="00FA43EB"/>
    <w:rsid w:val="00FF2BEF"/>
    <w:rsid w:val="00FF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4E05AD"/>
    <w:pPr>
      <w:framePr w:wrap="around" w:vAnchor="text" w:hAnchor="text" w:y="1"/>
      <w:numPr>
        <w:numId w:val="4"/>
      </w:numPr>
      <w:ind w:left="709" w:hanging="709"/>
      <w:outlineLvl w:val="0"/>
    </w:pPr>
    <w:rPr>
      <w:rFonts w:eastAsia="Times New Roman"/>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4E05AD"/>
    <w:rPr>
      <w:rFonts w:eastAsia="Times New Roman" w:cstheme="minorBidi"/>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1B5828"/>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paragraph" w:customStyle="1" w:styleId="Default">
    <w:name w:val="Default"/>
    <w:rsid w:val="008C0D4B"/>
    <w:pPr>
      <w:widowControl w:val="0"/>
      <w:autoSpaceDE w:val="0"/>
      <w:autoSpaceDN w:val="0"/>
      <w:adjustRightInd w:val="0"/>
      <w:spacing w:after="0" w:line="240" w:lineRule="auto"/>
    </w:pPr>
    <w:rPr>
      <w:rFonts w:eastAsia="Times New Roman"/>
      <w:color w:val="000000"/>
      <w:lang w:eastAsia="en-GB"/>
    </w:rPr>
  </w:style>
  <w:style w:type="paragraph" w:customStyle="1" w:styleId="CM4">
    <w:name w:val="CM4"/>
    <w:basedOn w:val="Default"/>
    <w:next w:val="Default"/>
    <w:rsid w:val="008C0D4B"/>
    <w:rPr>
      <w:rFonts w:cs="Times New Roman"/>
      <w:color w:val="auto"/>
    </w:rPr>
  </w:style>
  <w:style w:type="paragraph" w:styleId="NoSpacing">
    <w:name w:val="No Spacing"/>
    <w:uiPriority w:val="1"/>
    <w:qFormat/>
    <w:rsid w:val="008C0D4B"/>
    <w:pPr>
      <w:spacing w:after="0" w:line="240" w:lineRule="auto"/>
    </w:pPr>
    <w:rPr>
      <w:rFonts w:ascii="Calibri" w:eastAsia="Times New Roman" w:hAnsi="Calibri" w:cs="Calibri"/>
      <w:sz w:val="22"/>
      <w:szCs w:val="22"/>
    </w:rPr>
  </w:style>
  <w:style w:type="paragraph" w:styleId="CommentText">
    <w:name w:val="annotation text"/>
    <w:basedOn w:val="Normal"/>
    <w:link w:val="CommentTextChar"/>
    <w:rsid w:val="00533D85"/>
    <w:rPr>
      <w:rFonts w:eastAsia="Times New Roman" w:cs="Times New Roman"/>
      <w:sz w:val="20"/>
      <w:szCs w:val="20"/>
      <w:lang w:eastAsia="en-GB"/>
    </w:rPr>
  </w:style>
  <w:style w:type="character" w:customStyle="1" w:styleId="CommentTextChar">
    <w:name w:val="Comment Text Char"/>
    <w:basedOn w:val="DefaultParagraphFont"/>
    <w:link w:val="CommentText"/>
    <w:rsid w:val="00533D85"/>
    <w:rPr>
      <w:rFonts w:eastAsia="Times New Roman" w:cs="Times New Roman"/>
      <w:sz w:val="20"/>
      <w:szCs w:val="20"/>
      <w:lang w:eastAsia="en-GB"/>
    </w:rPr>
  </w:style>
  <w:style w:type="paragraph" w:styleId="Revision">
    <w:name w:val="Revision"/>
    <w:hidden/>
    <w:uiPriority w:val="99"/>
    <w:semiHidden/>
    <w:rsid w:val="00895585"/>
    <w:pPr>
      <w:spacing w:after="0" w:line="240" w:lineRule="auto"/>
    </w:pPr>
    <w:rPr>
      <w:rFonts w:cstheme="minorBidi"/>
      <w:szCs w:val="22"/>
    </w:rPr>
  </w:style>
  <w:style w:type="character" w:styleId="CommentReference">
    <w:name w:val="annotation reference"/>
    <w:basedOn w:val="DefaultParagraphFont"/>
    <w:uiPriority w:val="99"/>
    <w:semiHidden/>
    <w:unhideWhenUsed/>
    <w:rsid w:val="00BE24B9"/>
    <w:rPr>
      <w:sz w:val="16"/>
      <w:szCs w:val="16"/>
    </w:rPr>
  </w:style>
  <w:style w:type="paragraph" w:styleId="CommentSubject">
    <w:name w:val="annotation subject"/>
    <w:basedOn w:val="CommentText"/>
    <w:next w:val="CommentText"/>
    <w:link w:val="CommentSubjectChar"/>
    <w:uiPriority w:val="99"/>
    <w:semiHidden/>
    <w:unhideWhenUsed/>
    <w:rsid w:val="00BE24B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BE24B9"/>
    <w:rPr>
      <w:rFonts w:eastAsia="Times New Roman" w:cstheme="minorBidi"/>
      <w:b/>
      <w:bCs/>
      <w:sz w:val="20"/>
      <w:szCs w:val="20"/>
      <w:lang w:eastAsia="en-GB"/>
    </w:rPr>
  </w:style>
  <w:style w:type="character" w:styleId="FollowedHyperlink">
    <w:name w:val="FollowedHyperlink"/>
    <w:basedOn w:val="DefaultParagraphFont"/>
    <w:uiPriority w:val="99"/>
    <w:semiHidden/>
    <w:unhideWhenUsed/>
    <w:rsid w:val="00C64905"/>
    <w:rPr>
      <w:color w:val="800080" w:themeColor="followedHyperlink"/>
      <w:u w:val="single"/>
    </w:rPr>
  </w:style>
  <w:style w:type="character" w:styleId="UnresolvedMention">
    <w:name w:val="Unresolved Mention"/>
    <w:basedOn w:val="DefaultParagraphFont"/>
    <w:uiPriority w:val="99"/>
    <w:semiHidden/>
    <w:unhideWhenUsed/>
    <w:rsid w:val="000D0A5B"/>
    <w:rPr>
      <w:color w:val="605E5C"/>
      <w:shd w:val="clear" w:color="auto" w:fill="E1DFDD"/>
    </w:rPr>
  </w:style>
  <w:style w:type="paragraph" w:customStyle="1" w:styleId="pf0">
    <w:name w:val="pf0"/>
    <w:basedOn w:val="Normal"/>
    <w:rsid w:val="009E1F7E"/>
    <w:pPr>
      <w:spacing w:before="100" w:beforeAutospacing="1" w:after="100" w:afterAutospacing="1"/>
    </w:pPr>
    <w:rPr>
      <w:rFonts w:ascii="Times New Roman" w:eastAsia="Times New Roman" w:hAnsi="Times New Roman" w:cs="Times New Roman"/>
      <w:szCs w:val="24"/>
      <w:lang w:eastAsia="en-GB"/>
    </w:rPr>
  </w:style>
  <w:style w:type="character" w:customStyle="1" w:styleId="cf01">
    <w:name w:val="cf01"/>
    <w:basedOn w:val="DefaultParagraphFont"/>
    <w:rsid w:val="009E1F7E"/>
    <w:rPr>
      <w:rFonts w:ascii="Segoe UI" w:hAnsi="Segoe UI" w:cs="Segoe UI" w:hint="default"/>
      <w:sz w:val="18"/>
      <w:szCs w:val="18"/>
    </w:rPr>
  </w:style>
  <w:style w:type="paragraph" w:styleId="NormalWeb">
    <w:name w:val="Normal (Web)"/>
    <w:basedOn w:val="Normal"/>
    <w:uiPriority w:val="99"/>
    <w:semiHidden/>
    <w:unhideWhenUsed/>
    <w:rsid w:val="009E1F7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ash.nhs.uk/27029/consent-to-care-and-treatment-policy/" TargetMode="External"/><Relationship Id="rId5" Type="http://schemas.openxmlformats.org/officeDocument/2006/relationships/webSettings" Target="webSettings.xml"/><Relationship Id="rId10" Type="http://schemas.openxmlformats.org/officeDocument/2006/relationships/hyperlink" Target="https://www.gov.uk/government/organisations/department-of-health-and-social-care" TargetMode="External"/><Relationship Id="rId4" Type="http://schemas.openxmlformats.org/officeDocument/2006/relationships/settings" Target="settings.xml"/><Relationship Id="rId9" Type="http://schemas.openxmlformats.org/officeDocument/2006/relationships/hyperlink" Target="https://www.rdash.nhs.uk/26169/mental-capacity-act-2005-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dcterms:created xsi:type="dcterms:W3CDTF">2023-04-14T09:02:00Z</dcterms:created>
  <dcterms:modified xsi:type="dcterms:W3CDTF">2023-04-14T09:03:00Z</dcterms:modified>
</cp:coreProperties>
</file>