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9744" w14:textId="77823ADD" w:rsidR="00151046" w:rsidRDefault="00AF046D" w:rsidP="00151046">
      <w:pPr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0406F103" w14:textId="77777777" w:rsidR="000E6DD2" w:rsidRDefault="000E6DD2" w:rsidP="0079649E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0E6DD2">
        <w:rPr>
          <w:rFonts w:ascii="Arial" w:eastAsia="Times New Roman" w:hAnsi="Arial" w:cs="Arial"/>
          <w:b/>
          <w:bCs/>
          <w:sz w:val="24"/>
          <w:szCs w:val="24"/>
        </w:rPr>
        <w:t>Risk Assessment</w:t>
      </w:r>
    </w:p>
    <w:p w14:paraId="1958A362" w14:textId="77777777" w:rsidR="00151046" w:rsidRPr="000E6DD2" w:rsidRDefault="00151046" w:rsidP="0079649E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7880AF47" w14:textId="25C5C593" w:rsidR="00D16A4B" w:rsidRPr="00FA2532" w:rsidRDefault="00D16A4B" w:rsidP="00EA76DD">
      <w:pPr>
        <w:jc w:val="both"/>
        <w:rPr>
          <w:rFonts w:ascii="Arial" w:hAnsi="Arial" w:cs="Arial"/>
        </w:rPr>
      </w:pPr>
      <w:r w:rsidRPr="00FA2532">
        <w:rPr>
          <w:rFonts w:ascii="Arial" w:hAnsi="Arial" w:cs="Arial"/>
        </w:rPr>
        <w:t xml:space="preserve">Where stress has been identified the </w:t>
      </w:r>
      <w:r w:rsidR="0069467B">
        <w:rPr>
          <w:rFonts w:ascii="Arial" w:hAnsi="Arial" w:cs="Arial"/>
        </w:rPr>
        <w:t>employee</w:t>
      </w:r>
      <w:r w:rsidRPr="00FA2532">
        <w:rPr>
          <w:rFonts w:ascii="Arial" w:hAnsi="Arial" w:cs="Arial"/>
        </w:rPr>
        <w:t xml:space="preserve"> and line manager should complete the stress risk as</w:t>
      </w:r>
      <w:r>
        <w:rPr>
          <w:rFonts w:ascii="Arial" w:hAnsi="Arial" w:cs="Arial"/>
        </w:rPr>
        <w:t xml:space="preserve">sessment </w:t>
      </w:r>
      <w:r w:rsidRPr="00FA2532">
        <w:rPr>
          <w:rFonts w:ascii="Arial" w:hAnsi="Arial" w:cs="Arial"/>
        </w:rPr>
        <w:t>to d</w:t>
      </w:r>
      <w:r>
        <w:rPr>
          <w:rFonts w:ascii="Arial" w:hAnsi="Arial" w:cs="Arial"/>
        </w:rPr>
        <w:t>evelop an action plan to tackle</w:t>
      </w:r>
      <w:r w:rsidRPr="00FA2532">
        <w:rPr>
          <w:rFonts w:ascii="Arial" w:hAnsi="Arial" w:cs="Arial"/>
        </w:rPr>
        <w:t xml:space="preserve"> and if </w:t>
      </w:r>
      <w:proofErr w:type="gramStart"/>
      <w:r w:rsidRPr="00FA2532">
        <w:rPr>
          <w:rFonts w:ascii="Arial" w:hAnsi="Arial" w:cs="Arial"/>
        </w:rPr>
        <w:t>possible</w:t>
      </w:r>
      <w:proofErr w:type="gramEnd"/>
      <w:r w:rsidRPr="00FA2532">
        <w:rPr>
          <w:rFonts w:ascii="Arial" w:hAnsi="Arial" w:cs="Arial"/>
        </w:rPr>
        <w:t xml:space="preserve"> reduce or eliminate work related stress. </w:t>
      </w:r>
    </w:p>
    <w:p w14:paraId="7BD13E56" w14:textId="77777777" w:rsidR="00D16A4B" w:rsidRPr="000E6DD2" w:rsidRDefault="00D16A4B" w:rsidP="00FB13A4">
      <w:pPr>
        <w:rPr>
          <w:rFonts w:ascii="Arial" w:eastAsia="Times New Roman" w:hAnsi="Arial" w:cs="Arial"/>
          <w:sz w:val="24"/>
          <w:szCs w:val="24"/>
        </w:rPr>
      </w:pPr>
    </w:p>
    <w:p w14:paraId="255159B6" w14:textId="77777777" w:rsidR="000E6DD2" w:rsidRPr="000E6DD2" w:rsidRDefault="000E6DD2" w:rsidP="00FB13A4">
      <w:pPr>
        <w:rPr>
          <w:rFonts w:ascii="Arial" w:eastAsia="Times New Roman" w:hAnsi="Arial" w:cs="Arial"/>
          <w:b/>
          <w:sz w:val="24"/>
          <w:szCs w:val="24"/>
        </w:rPr>
      </w:pPr>
      <w:r w:rsidRPr="000E6DD2">
        <w:rPr>
          <w:rFonts w:ascii="Arial" w:eastAsia="Times New Roman" w:hAnsi="Arial" w:cs="Arial"/>
          <w:b/>
          <w:sz w:val="24"/>
          <w:szCs w:val="24"/>
        </w:rPr>
        <w:t>Department:</w:t>
      </w:r>
    </w:p>
    <w:p w14:paraId="3CEB6752" w14:textId="77777777" w:rsidR="000E6DD2" w:rsidRPr="000E6DD2" w:rsidRDefault="000E6DD2" w:rsidP="00FB13A4">
      <w:pPr>
        <w:tabs>
          <w:tab w:val="left" w:pos="5580"/>
        </w:tabs>
        <w:rPr>
          <w:rFonts w:ascii="Arial" w:eastAsia="Times New Roman" w:hAnsi="Arial" w:cs="Arial"/>
          <w:b/>
          <w:sz w:val="24"/>
          <w:szCs w:val="24"/>
        </w:rPr>
      </w:pPr>
    </w:p>
    <w:p w14:paraId="2DE78437" w14:textId="77777777" w:rsidR="000E6DD2" w:rsidRPr="000E6DD2" w:rsidRDefault="000E6DD2" w:rsidP="00151046">
      <w:pPr>
        <w:keepNext/>
        <w:framePr w:hSpace="180" w:wrap="notBeside" w:vAnchor="text" w:hAnchor="page" w:x="881" w:y="361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0E6DD2">
        <w:rPr>
          <w:rFonts w:ascii="Arial" w:eastAsia="Times New Roman" w:hAnsi="Arial" w:cs="Arial"/>
          <w:b/>
          <w:bCs/>
          <w:sz w:val="24"/>
          <w:szCs w:val="24"/>
        </w:rPr>
        <w:t>Review Date:</w:t>
      </w:r>
    </w:p>
    <w:p w14:paraId="25C7FA23" w14:textId="77777777" w:rsidR="000E6DD2" w:rsidRPr="000E6DD2" w:rsidRDefault="000E6DD2" w:rsidP="00FB13A4">
      <w:pPr>
        <w:rPr>
          <w:rFonts w:ascii="Arial" w:eastAsia="Times New Roman" w:hAnsi="Arial" w:cs="Arial"/>
          <w:b/>
          <w:sz w:val="24"/>
          <w:szCs w:val="24"/>
        </w:rPr>
      </w:pPr>
      <w:r w:rsidRPr="000E6DD2">
        <w:rPr>
          <w:rFonts w:ascii="Arial" w:eastAsia="Times New Roman" w:hAnsi="Arial" w:cs="Arial"/>
          <w:b/>
          <w:sz w:val="24"/>
          <w:szCs w:val="24"/>
        </w:rPr>
        <w:t>Completed By:</w:t>
      </w:r>
      <w:r w:rsidRPr="000E6DD2">
        <w:rPr>
          <w:rFonts w:ascii="Arial" w:eastAsia="Times New Roman" w:hAnsi="Arial" w:cs="Arial"/>
          <w:b/>
          <w:sz w:val="24"/>
          <w:szCs w:val="24"/>
        </w:rPr>
        <w:tab/>
      </w:r>
      <w:r w:rsidRPr="000E6DD2">
        <w:rPr>
          <w:rFonts w:ascii="Arial" w:eastAsia="Times New Roman" w:hAnsi="Arial" w:cs="Arial"/>
          <w:b/>
          <w:sz w:val="24"/>
          <w:szCs w:val="24"/>
        </w:rPr>
        <w:tab/>
      </w:r>
      <w:r w:rsidRPr="000E6DD2">
        <w:rPr>
          <w:rFonts w:ascii="Arial" w:eastAsia="Times New Roman" w:hAnsi="Arial" w:cs="Arial"/>
          <w:b/>
          <w:sz w:val="24"/>
          <w:szCs w:val="24"/>
        </w:rPr>
        <w:tab/>
        <w:t>Date:</w:t>
      </w:r>
    </w:p>
    <w:p w14:paraId="03D3E77C" w14:textId="77777777" w:rsidR="000E6DD2" w:rsidRPr="000E6DD2" w:rsidRDefault="000E6DD2" w:rsidP="00FB13A4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6"/>
        <w:gridCol w:w="2719"/>
        <w:gridCol w:w="3722"/>
        <w:gridCol w:w="3005"/>
        <w:gridCol w:w="1148"/>
      </w:tblGrid>
      <w:tr w:rsidR="000E6DD2" w:rsidRPr="000E6DD2" w14:paraId="2CB4EDCA" w14:textId="77777777" w:rsidTr="00736509">
        <w:trPr>
          <w:trHeight w:val="1031"/>
          <w:tblHeader/>
        </w:trPr>
        <w:tc>
          <w:tcPr>
            <w:tcW w:w="4976" w:type="dxa"/>
            <w:shd w:val="clear" w:color="auto" w:fill="BFBFBF"/>
          </w:tcPr>
          <w:p w14:paraId="7364408F" w14:textId="77777777" w:rsidR="000E6DD2" w:rsidRPr="00200175" w:rsidRDefault="00151046" w:rsidP="00151046">
            <w:pPr>
              <w:rPr>
                <w:rFonts w:ascii="Arial" w:eastAsia="Calibri" w:hAnsi="Arial" w:cs="Arial"/>
                <w:b/>
              </w:rPr>
            </w:pPr>
            <w:r w:rsidRPr="00200175">
              <w:rPr>
                <w:rFonts w:ascii="Arial" w:eastAsia="Calibri" w:hAnsi="Arial" w:cs="Arial"/>
                <w:b/>
              </w:rPr>
              <w:t>Potential Hazard</w:t>
            </w:r>
          </w:p>
        </w:tc>
        <w:tc>
          <w:tcPr>
            <w:tcW w:w="2719" w:type="dxa"/>
            <w:shd w:val="clear" w:color="auto" w:fill="BFBFBF"/>
          </w:tcPr>
          <w:p w14:paraId="680D96D9" w14:textId="77777777" w:rsidR="000E6DD2" w:rsidRPr="00200175" w:rsidRDefault="000E6DD2" w:rsidP="00FB13A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00175">
              <w:rPr>
                <w:rFonts w:ascii="Arial" w:eastAsia="Calibri" w:hAnsi="Arial" w:cs="Arial"/>
                <w:b/>
                <w:sz w:val="18"/>
                <w:szCs w:val="18"/>
              </w:rPr>
              <w:t>Is Significant Risk Present?</w:t>
            </w:r>
          </w:p>
          <w:p w14:paraId="6C60E80F" w14:textId="77777777" w:rsidR="000E6DD2" w:rsidRPr="00200175" w:rsidRDefault="000E6DD2" w:rsidP="00FB13A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00175">
              <w:rPr>
                <w:rFonts w:ascii="Arial" w:eastAsia="Calibri" w:hAnsi="Arial" w:cs="Arial"/>
                <w:b/>
                <w:sz w:val="18"/>
                <w:szCs w:val="18"/>
              </w:rPr>
              <w:t>0=No Risk</w:t>
            </w:r>
          </w:p>
          <w:p w14:paraId="5CB3707F" w14:textId="77777777" w:rsidR="000E6DD2" w:rsidRPr="00200175" w:rsidRDefault="000E6DD2" w:rsidP="00FB13A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00175">
              <w:rPr>
                <w:rFonts w:ascii="Arial" w:eastAsia="Calibri" w:hAnsi="Arial" w:cs="Arial"/>
                <w:b/>
                <w:sz w:val="18"/>
                <w:szCs w:val="18"/>
              </w:rPr>
              <w:t>1=minor risk</w:t>
            </w:r>
          </w:p>
          <w:p w14:paraId="6AEFAB73" w14:textId="77777777" w:rsidR="000E6DD2" w:rsidRPr="00200175" w:rsidRDefault="000E6DD2" w:rsidP="00FB13A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00175">
              <w:rPr>
                <w:rFonts w:ascii="Arial" w:eastAsia="Calibri" w:hAnsi="Arial" w:cs="Arial"/>
                <w:b/>
                <w:sz w:val="18"/>
                <w:szCs w:val="18"/>
              </w:rPr>
              <w:t>2=medium risk</w:t>
            </w:r>
          </w:p>
          <w:p w14:paraId="07914986" w14:textId="77777777" w:rsidR="000E6DD2" w:rsidRPr="00200175" w:rsidRDefault="000E6DD2" w:rsidP="00FB13A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00175">
              <w:rPr>
                <w:rFonts w:ascii="Arial" w:eastAsia="Calibri" w:hAnsi="Arial" w:cs="Arial"/>
                <w:b/>
                <w:sz w:val="18"/>
                <w:szCs w:val="18"/>
              </w:rPr>
              <w:t>3= major risk</w:t>
            </w:r>
          </w:p>
        </w:tc>
        <w:tc>
          <w:tcPr>
            <w:tcW w:w="3722" w:type="dxa"/>
            <w:shd w:val="clear" w:color="auto" w:fill="BFBFBF"/>
          </w:tcPr>
          <w:p w14:paraId="6BBE5F23" w14:textId="77777777" w:rsidR="000E6DD2" w:rsidRPr="00200175" w:rsidRDefault="000E6DD2" w:rsidP="00FB13A4">
            <w:pPr>
              <w:rPr>
                <w:rFonts w:ascii="Arial" w:eastAsia="Calibri" w:hAnsi="Arial" w:cs="Arial"/>
                <w:b/>
              </w:rPr>
            </w:pPr>
            <w:r w:rsidRPr="00200175">
              <w:rPr>
                <w:rFonts w:ascii="Arial" w:eastAsia="Calibri" w:hAnsi="Arial" w:cs="Arial"/>
                <w:b/>
              </w:rPr>
              <w:t>Action taken by employee</w:t>
            </w:r>
          </w:p>
        </w:tc>
        <w:tc>
          <w:tcPr>
            <w:tcW w:w="3005" w:type="dxa"/>
            <w:shd w:val="clear" w:color="auto" w:fill="BFBFBF"/>
          </w:tcPr>
          <w:p w14:paraId="0154AA2B" w14:textId="77777777" w:rsidR="000E6DD2" w:rsidRPr="00200175" w:rsidRDefault="000E6DD2" w:rsidP="00FB13A4">
            <w:pPr>
              <w:rPr>
                <w:rFonts w:ascii="Arial" w:eastAsia="Calibri" w:hAnsi="Arial" w:cs="Arial"/>
                <w:b/>
              </w:rPr>
            </w:pPr>
            <w:r w:rsidRPr="00200175">
              <w:rPr>
                <w:rFonts w:ascii="Arial" w:eastAsia="Calibri" w:hAnsi="Arial" w:cs="Arial"/>
                <w:b/>
              </w:rPr>
              <w:t>Action taken by line manager/supervisor</w:t>
            </w:r>
          </w:p>
        </w:tc>
        <w:tc>
          <w:tcPr>
            <w:tcW w:w="1145" w:type="dxa"/>
            <w:shd w:val="clear" w:color="auto" w:fill="BFBFBF"/>
          </w:tcPr>
          <w:p w14:paraId="2810EF31" w14:textId="77777777" w:rsidR="000E6DD2" w:rsidRPr="00200175" w:rsidRDefault="000E6DD2" w:rsidP="00FB13A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00175">
              <w:rPr>
                <w:rFonts w:ascii="Arial" w:eastAsia="Calibri" w:hAnsi="Arial" w:cs="Arial"/>
                <w:b/>
                <w:sz w:val="18"/>
                <w:szCs w:val="18"/>
              </w:rPr>
              <w:t>Date completed</w:t>
            </w:r>
          </w:p>
        </w:tc>
      </w:tr>
      <w:tr w:rsidR="000E6DD2" w:rsidRPr="000E6DD2" w14:paraId="55CF632D" w14:textId="77777777" w:rsidTr="00736509">
        <w:trPr>
          <w:trHeight w:val="142"/>
        </w:trPr>
        <w:tc>
          <w:tcPr>
            <w:tcW w:w="15570" w:type="dxa"/>
            <w:gridSpan w:val="5"/>
            <w:shd w:val="clear" w:color="auto" w:fill="A6A6A6"/>
          </w:tcPr>
          <w:p w14:paraId="34132C32" w14:textId="77777777" w:rsidR="000E6DD2" w:rsidRPr="00200175" w:rsidRDefault="000E6DD2" w:rsidP="00FB13A4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b/>
              </w:rPr>
            </w:pPr>
            <w:r w:rsidRPr="00200175">
              <w:rPr>
                <w:rFonts w:ascii="Arial" w:eastAsia="Calibri" w:hAnsi="Arial" w:cs="Arial"/>
                <w:b/>
              </w:rPr>
              <w:t>Demand of the Job - Job design</w:t>
            </w:r>
          </w:p>
          <w:p w14:paraId="5E935922" w14:textId="77777777" w:rsidR="00200175" w:rsidRPr="000E6DD2" w:rsidRDefault="00200175" w:rsidP="00200175">
            <w:pPr>
              <w:contextualSpacing/>
              <w:rPr>
                <w:rFonts w:ascii="Arial" w:eastAsia="Calibri" w:hAnsi="Arial" w:cs="Arial"/>
              </w:rPr>
            </w:pPr>
          </w:p>
        </w:tc>
      </w:tr>
      <w:tr w:rsidR="000E6DD2" w:rsidRPr="000E6DD2" w14:paraId="4D524E5B" w14:textId="77777777" w:rsidTr="00736509">
        <w:trPr>
          <w:trHeight w:val="142"/>
        </w:trPr>
        <w:tc>
          <w:tcPr>
            <w:tcW w:w="4976" w:type="dxa"/>
            <w:shd w:val="clear" w:color="auto" w:fill="D9D9D9"/>
          </w:tcPr>
          <w:p w14:paraId="101C9436" w14:textId="77777777" w:rsidR="000E6DD2" w:rsidRPr="000E6DD2" w:rsidRDefault="000E6DD2" w:rsidP="00FB13A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E6DD2">
              <w:rPr>
                <w:rFonts w:ascii="Arial" w:eastAsia="Calibri" w:hAnsi="Arial" w:cs="Arial"/>
                <w:sz w:val="20"/>
                <w:szCs w:val="20"/>
              </w:rPr>
              <w:t>Too little time for task</w:t>
            </w:r>
          </w:p>
          <w:p w14:paraId="336E8D72" w14:textId="77777777" w:rsidR="000E6DD2" w:rsidRPr="000E6DD2" w:rsidRDefault="000E6DD2" w:rsidP="00FB13A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3335203D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722" w:type="dxa"/>
            <w:shd w:val="clear" w:color="auto" w:fill="auto"/>
          </w:tcPr>
          <w:p w14:paraId="18228520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005" w:type="dxa"/>
            <w:shd w:val="clear" w:color="auto" w:fill="auto"/>
          </w:tcPr>
          <w:p w14:paraId="7F59E29B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14:paraId="3657472D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</w:tr>
      <w:tr w:rsidR="000E6DD2" w:rsidRPr="000E6DD2" w14:paraId="634857CB" w14:textId="77777777" w:rsidTr="00736509">
        <w:trPr>
          <w:trHeight w:val="142"/>
        </w:trPr>
        <w:tc>
          <w:tcPr>
            <w:tcW w:w="4976" w:type="dxa"/>
            <w:shd w:val="clear" w:color="auto" w:fill="D9D9D9"/>
          </w:tcPr>
          <w:p w14:paraId="6994DE0F" w14:textId="77777777" w:rsidR="000E6DD2" w:rsidRPr="000E6DD2" w:rsidRDefault="000E6DD2" w:rsidP="00FB13A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E6DD2">
              <w:rPr>
                <w:rFonts w:ascii="Arial" w:eastAsia="Calibri" w:hAnsi="Arial" w:cs="Arial"/>
                <w:sz w:val="20"/>
                <w:szCs w:val="20"/>
              </w:rPr>
              <w:t>Inadequate staffing</w:t>
            </w:r>
          </w:p>
          <w:p w14:paraId="0F17DFF6" w14:textId="77777777" w:rsidR="000E6DD2" w:rsidRPr="000E6DD2" w:rsidRDefault="000E6DD2" w:rsidP="00FB13A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21F7932C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722" w:type="dxa"/>
            <w:shd w:val="clear" w:color="auto" w:fill="auto"/>
          </w:tcPr>
          <w:p w14:paraId="31D5B84E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005" w:type="dxa"/>
            <w:shd w:val="clear" w:color="auto" w:fill="auto"/>
          </w:tcPr>
          <w:p w14:paraId="6F0C6073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14:paraId="48DD0CFE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</w:tr>
      <w:tr w:rsidR="000E6DD2" w:rsidRPr="000E6DD2" w14:paraId="20BAB488" w14:textId="77777777" w:rsidTr="00736509">
        <w:trPr>
          <w:trHeight w:val="142"/>
        </w:trPr>
        <w:tc>
          <w:tcPr>
            <w:tcW w:w="4976" w:type="dxa"/>
            <w:shd w:val="clear" w:color="auto" w:fill="D9D9D9"/>
          </w:tcPr>
          <w:p w14:paraId="695CF9AF" w14:textId="77777777" w:rsidR="000E6DD2" w:rsidRPr="000E6DD2" w:rsidRDefault="000E6DD2" w:rsidP="00FB13A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E6DD2">
              <w:rPr>
                <w:rFonts w:ascii="Arial" w:eastAsia="Calibri" w:hAnsi="Arial" w:cs="Arial"/>
                <w:sz w:val="20"/>
                <w:szCs w:val="20"/>
              </w:rPr>
              <w:t>Too much training for the job</w:t>
            </w:r>
          </w:p>
          <w:p w14:paraId="2EE3A0D7" w14:textId="77777777" w:rsidR="000E6DD2" w:rsidRPr="000E6DD2" w:rsidRDefault="000E6DD2" w:rsidP="00FB13A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6D9E3204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722" w:type="dxa"/>
            <w:shd w:val="clear" w:color="auto" w:fill="auto"/>
          </w:tcPr>
          <w:p w14:paraId="68F1C274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005" w:type="dxa"/>
            <w:shd w:val="clear" w:color="auto" w:fill="auto"/>
          </w:tcPr>
          <w:p w14:paraId="1DBDD7DA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14:paraId="170E7567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</w:tr>
      <w:tr w:rsidR="000E6DD2" w:rsidRPr="000E6DD2" w14:paraId="4731A903" w14:textId="77777777" w:rsidTr="00736509">
        <w:trPr>
          <w:trHeight w:val="142"/>
        </w:trPr>
        <w:tc>
          <w:tcPr>
            <w:tcW w:w="4976" w:type="dxa"/>
            <w:shd w:val="clear" w:color="auto" w:fill="D9D9D9"/>
          </w:tcPr>
          <w:p w14:paraId="35AC7D27" w14:textId="77777777" w:rsidR="000E6DD2" w:rsidRPr="000E6DD2" w:rsidRDefault="000E6DD2" w:rsidP="00FB13A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E6DD2">
              <w:rPr>
                <w:rFonts w:ascii="Arial" w:eastAsia="Calibri" w:hAnsi="Arial" w:cs="Arial"/>
                <w:sz w:val="20"/>
                <w:szCs w:val="20"/>
              </w:rPr>
              <w:t>Too little training for the job</w:t>
            </w:r>
          </w:p>
          <w:p w14:paraId="354A2067" w14:textId="77777777" w:rsidR="000E6DD2" w:rsidRPr="000E6DD2" w:rsidRDefault="000E6DD2" w:rsidP="00FB13A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77C9E415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722" w:type="dxa"/>
            <w:shd w:val="clear" w:color="auto" w:fill="auto"/>
          </w:tcPr>
          <w:p w14:paraId="17400393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005" w:type="dxa"/>
            <w:shd w:val="clear" w:color="auto" w:fill="auto"/>
          </w:tcPr>
          <w:p w14:paraId="0DD5E151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14:paraId="61319BC4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</w:tr>
      <w:tr w:rsidR="000E6DD2" w:rsidRPr="000E6DD2" w14:paraId="456CF179" w14:textId="77777777" w:rsidTr="00736509">
        <w:trPr>
          <w:trHeight w:val="142"/>
        </w:trPr>
        <w:tc>
          <w:tcPr>
            <w:tcW w:w="4976" w:type="dxa"/>
            <w:shd w:val="clear" w:color="auto" w:fill="D9D9D9"/>
          </w:tcPr>
          <w:p w14:paraId="572DA6C3" w14:textId="77777777" w:rsidR="000E6DD2" w:rsidRPr="000E6DD2" w:rsidRDefault="000E6DD2" w:rsidP="00FB13A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E6DD2">
              <w:rPr>
                <w:rFonts w:ascii="Arial" w:eastAsia="Calibri" w:hAnsi="Arial" w:cs="Arial"/>
                <w:sz w:val="20"/>
                <w:szCs w:val="20"/>
              </w:rPr>
              <w:t>Over promotion</w:t>
            </w:r>
          </w:p>
          <w:p w14:paraId="0D637C68" w14:textId="77777777" w:rsidR="000E6DD2" w:rsidRPr="000E6DD2" w:rsidRDefault="000E6DD2" w:rsidP="00FB13A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3CA85508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722" w:type="dxa"/>
            <w:shd w:val="clear" w:color="auto" w:fill="auto"/>
          </w:tcPr>
          <w:p w14:paraId="20D2F70A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005" w:type="dxa"/>
            <w:shd w:val="clear" w:color="auto" w:fill="auto"/>
          </w:tcPr>
          <w:p w14:paraId="585BFA05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14:paraId="5B938548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</w:tr>
      <w:tr w:rsidR="000E6DD2" w:rsidRPr="000E6DD2" w14:paraId="475EC69F" w14:textId="77777777" w:rsidTr="00736509">
        <w:trPr>
          <w:trHeight w:val="142"/>
        </w:trPr>
        <w:tc>
          <w:tcPr>
            <w:tcW w:w="4976" w:type="dxa"/>
            <w:shd w:val="clear" w:color="auto" w:fill="D9D9D9"/>
          </w:tcPr>
          <w:p w14:paraId="7F789262" w14:textId="77777777" w:rsidR="000E6DD2" w:rsidRDefault="000E6DD2" w:rsidP="00FB13A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E6DD2">
              <w:rPr>
                <w:rFonts w:ascii="Arial" w:eastAsia="Calibri" w:hAnsi="Arial" w:cs="Arial"/>
                <w:sz w:val="20"/>
                <w:szCs w:val="20"/>
              </w:rPr>
              <w:t>Skills not recognised-promotion prospects not recognised.</w:t>
            </w:r>
          </w:p>
          <w:p w14:paraId="4F94BB3A" w14:textId="77777777" w:rsidR="00200175" w:rsidRPr="000E6DD2" w:rsidRDefault="00200175" w:rsidP="00FB13A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17DF8334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722" w:type="dxa"/>
            <w:shd w:val="clear" w:color="auto" w:fill="auto"/>
          </w:tcPr>
          <w:p w14:paraId="74B92147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005" w:type="dxa"/>
            <w:shd w:val="clear" w:color="auto" w:fill="auto"/>
          </w:tcPr>
          <w:p w14:paraId="7D3E9441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14:paraId="64CA7E5E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</w:tr>
      <w:tr w:rsidR="000E6DD2" w:rsidRPr="000E6DD2" w14:paraId="783C8CFA" w14:textId="77777777" w:rsidTr="00736509">
        <w:trPr>
          <w:trHeight w:val="142"/>
        </w:trPr>
        <w:tc>
          <w:tcPr>
            <w:tcW w:w="4976" w:type="dxa"/>
            <w:shd w:val="clear" w:color="auto" w:fill="D9D9D9"/>
          </w:tcPr>
          <w:p w14:paraId="19F69FE0" w14:textId="77777777" w:rsidR="000E6DD2" w:rsidRPr="000E6DD2" w:rsidRDefault="000E6DD2" w:rsidP="00FB13A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E6DD2">
              <w:rPr>
                <w:rFonts w:ascii="Arial" w:eastAsia="Calibri" w:hAnsi="Arial" w:cs="Arial"/>
                <w:sz w:val="20"/>
                <w:szCs w:val="20"/>
              </w:rPr>
              <w:t>Boring or repetitive work.</w:t>
            </w:r>
          </w:p>
          <w:p w14:paraId="25600D3F" w14:textId="77777777" w:rsidR="000E6DD2" w:rsidRPr="000E6DD2" w:rsidRDefault="000E6DD2" w:rsidP="00FB13A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70E8FE8E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722" w:type="dxa"/>
            <w:shd w:val="clear" w:color="auto" w:fill="auto"/>
          </w:tcPr>
          <w:p w14:paraId="357A712B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005" w:type="dxa"/>
            <w:shd w:val="clear" w:color="auto" w:fill="auto"/>
          </w:tcPr>
          <w:p w14:paraId="35544188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14:paraId="7C62E01C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</w:tr>
      <w:tr w:rsidR="000E6DD2" w:rsidRPr="000E6DD2" w14:paraId="1F262FE1" w14:textId="77777777" w:rsidTr="00736509">
        <w:trPr>
          <w:trHeight w:val="142"/>
        </w:trPr>
        <w:tc>
          <w:tcPr>
            <w:tcW w:w="4976" w:type="dxa"/>
            <w:shd w:val="clear" w:color="auto" w:fill="D9D9D9"/>
          </w:tcPr>
          <w:p w14:paraId="45F947EF" w14:textId="77777777" w:rsidR="000E6DD2" w:rsidRPr="000E6DD2" w:rsidRDefault="000E6DD2" w:rsidP="00FB13A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E6DD2">
              <w:rPr>
                <w:rFonts w:ascii="Arial" w:eastAsia="Calibri" w:hAnsi="Arial" w:cs="Arial"/>
                <w:sz w:val="20"/>
                <w:szCs w:val="20"/>
              </w:rPr>
              <w:t>Too little to do</w:t>
            </w:r>
          </w:p>
          <w:p w14:paraId="07497212" w14:textId="77777777" w:rsidR="000E6DD2" w:rsidRPr="000E6DD2" w:rsidRDefault="000E6DD2" w:rsidP="00FB13A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27A9D2A4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722" w:type="dxa"/>
            <w:shd w:val="clear" w:color="auto" w:fill="auto"/>
          </w:tcPr>
          <w:p w14:paraId="39029699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005" w:type="dxa"/>
            <w:shd w:val="clear" w:color="auto" w:fill="auto"/>
          </w:tcPr>
          <w:p w14:paraId="33584E30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14:paraId="5DBC62C6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</w:tr>
      <w:tr w:rsidR="000E6DD2" w:rsidRPr="000E6DD2" w14:paraId="0215A1D2" w14:textId="77777777" w:rsidTr="00736509">
        <w:trPr>
          <w:trHeight w:val="142"/>
        </w:trPr>
        <w:tc>
          <w:tcPr>
            <w:tcW w:w="4976" w:type="dxa"/>
            <w:shd w:val="clear" w:color="auto" w:fill="D9D9D9"/>
          </w:tcPr>
          <w:p w14:paraId="17079E70" w14:textId="77777777" w:rsidR="000E6DD2" w:rsidRPr="000E6DD2" w:rsidRDefault="000E6DD2" w:rsidP="00FB13A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E6DD2">
              <w:rPr>
                <w:rFonts w:ascii="Arial" w:eastAsia="Calibri" w:hAnsi="Arial" w:cs="Arial"/>
                <w:sz w:val="20"/>
                <w:szCs w:val="20"/>
              </w:rPr>
              <w:t>Inadequate resources for task</w:t>
            </w:r>
          </w:p>
          <w:p w14:paraId="1A55DE0B" w14:textId="77777777" w:rsidR="000E6DD2" w:rsidRPr="000E6DD2" w:rsidRDefault="000E6DD2" w:rsidP="00FB13A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6B341E0A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722" w:type="dxa"/>
            <w:shd w:val="clear" w:color="auto" w:fill="auto"/>
          </w:tcPr>
          <w:p w14:paraId="497161DD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005" w:type="dxa"/>
            <w:shd w:val="clear" w:color="auto" w:fill="auto"/>
          </w:tcPr>
          <w:p w14:paraId="1DC43B6C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14:paraId="0C285370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</w:tr>
      <w:tr w:rsidR="000E6DD2" w:rsidRPr="000E6DD2" w14:paraId="30036A8F" w14:textId="77777777" w:rsidTr="00736509">
        <w:trPr>
          <w:trHeight w:val="678"/>
        </w:trPr>
        <w:tc>
          <w:tcPr>
            <w:tcW w:w="4976" w:type="dxa"/>
            <w:shd w:val="clear" w:color="auto" w:fill="D9D9D9"/>
          </w:tcPr>
          <w:p w14:paraId="12ED9643" w14:textId="77777777" w:rsidR="000E6DD2" w:rsidRDefault="000E6DD2" w:rsidP="00FB13A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E6DD2">
              <w:rPr>
                <w:rFonts w:ascii="Arial" w:eastAsia="Calibri" w:hAnsi="Arial" w:cs="Arial"/>
                <w:sz w:val="20"/>
                <w:szCs w:val="20"/>
              </w:rPr>
              <w:t xml:space="preserve">Employees working under excessive </w:t>
            </w:r>
            <w:proofErr w:type="gramStart"/>
            <w:r w:rsidRPr="000E6DD2">
              <w:rPr>
                <w:rFonts w:ascii="Arial" w:eastAsia="Calibri" w:hAnsi="Arial" w:cs="Arial"/>
                <w:sz w:val="20"/>
                <w:szCs w:val="20"/>
              </w:rPr>
              <w:t>pressure  and</w:t>
            </w:r>
            <w:proofErr w:type="gramEnd"/>
            <w:r w:rsidRPr="000E6DD2">
              <w:rPr>
                <w:rFonts w:ascii="Arial" w:eastAsia="Calibri" w:hAnsi="Arial" w:cs="Arial"/>
                <w:sz w:val="20"/>
                <w:szCs w:val="20"/>
              </w:rPr>
              <w:t xml:space="preserve"> experiencing excessive workloads</w:t>
            </w:r>
          </w:p>
          <w:p w14:paraId="3FAA38D2" w14:textId="77777777" w:rsidR="00151046" w:rsidRPr="000E6DD2" w:rsidRDefault="00151046" w:rsidP="00FB13A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0052AEC7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722" w:type="dxa"/>
            <w:shd w:val="clear" w:color="auto" w:fill="auto"/>
          </w:tcPr>
          <w:p w14:paraId="7F07BDA3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005" w:type="dxa"/>
            <w:shd w:val="clear" w:color="auto" w:fill="auto"/>
          </w:tcPr>
          <w:p w14:paraId="67032301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14:paraId="7E62D146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</w:tr>
      <w:tr w:rsidR="000E6DD2" w:rsidRPr="000E6DD2" w14:paraId="46536458" w14:textId="77777777" w:rsidTr="00736509">
        <w:trPr>
          <w:trHeight w:val="491"/>
        </w:trPr>
        <w:tc>
          <w:tcPr>
            <w:tcW w:w="15570" w:type="dxa"/>
            <w:gridSpan w:val="5"/>
            <w:shd w:val="clear" w:color="auto" w:fill="A6A6A6"/>
          </w:tcPr>
          <w:p w14:paraId="0E1BBACE" w14:textId="77777777" w:rsidR="000E6DD2" w:rsidRPr="00192AC4" w:rsidRDefault="000E6DD2" w:rsidP="00FB13A4">
            <w:pPr>
              <w:rPr>
                <w:rFonts w:ascii="Arial" w:eastAsia="Calibri" w:hAnsi="Arial" w:cs="Arial"/>
                <w:b/>
              </w:rPr>
            </w:pPr>
            <w:r w:rsidRPr="00192AC4">
              <w:rPr>
                <w:rFonts w:ascii="Arial" w:eastAsia="Calibri" w:hAnsi="Arial" w:cs="Arial"/>
                <w:b/>
              </w:rPr>
              <w:t>(B) Control of work environment</w:t>
            </w:r>
          </w:p>
          <w:p w14:paraId="58DA35EB" w14:textId="77777777" w:rsidR="00200175" w:rsidRPr="000E6DD2" w:rsidRDefault="00200175" w:rsidP="00FB13A4">
            <w:pPr>
              <w:rPr>
                <w:rFonts w:ascii="Arial" w:eastAsia="Calibri" w:hAnsi="Arial" w:cs="Arial"/>
              </w:rPr>
            </w:pPr>
          </w:p>
        </w:tc>
      </w:tr>
      <w:tr w:rsidR="000E6DD2" w:rsidRPr="000E6DD2" w14:paraId="0AF60D3B" w14:textId="77777777" w:rsidTr="00736509">
        <w:trPr>
          <w:trHeight w:val="441"/>
        </w:trPr>
        <w:tc>
          <w:tcPr>
            <w:tcW w:w="4976" w:type="dxa"/>
            <w:shd w:val="clear" w:color="auto" w:fill="D9D9D9"/>
          </w:tcPr>
          <w:p w14:paraId="083D53FF" w14:textId="77777777" w:rsidR="000E6DD2" w:rsidRPr="000E6DD2" w:rsidRDefault="000E6DD2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0E6DD2">
              <w:rPr>
                <w:rFonts w:ascii="Arial" w:eastAsia="Calibri" w:hAnsi="Arial" w:cs="Arial"/>
                <w:sz w:val="20"/>
                <w:szCs w:val="20"/>
              </w:rPr>
              <w:t>Lack of communication and consultation</w:t>
            </w:r>
          </w:p>
          <w:p w14:paraId="33CC10D0" w14:textId="77777777" w:rsidR="000E6DD2" w:rsidRPr="000E6DD2" w:rsidRDefault="000E6DD2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36ADD7BA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722" w:type="dxa"/>
            <w:shd w:val="clear" w:color="auto" w:fill="auto"/>
          </w:tcPr>
          <w:p w14:paraId="4639BE15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005" w:type="dxa"/>
            <w:shd w:val="clear" w:color="auto" w:fill="auto"/>
          </w:tcPr>
          <w:p w14:paraId="303DF85B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14:paraId="546D94E6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</w:tr>
      <w:tr w:rsidR="000E6DD2" w:rsidRPr="000E6DD2" w14:paraId="1A8D7913" w14:textId="77777777" w:rsidTr="00736509">
        <w:trPr>
          <w:trHeight w:val="458"/>
        </w:trPr>
        <w:tc>
          <w:tcPr>
            <w:tcW w:w="4976" w:type="dxa"/>
            <w:shd w:val="clear" w:color="auto" w:fill="D9D9D9"/>
          </w:tcPr>
          <w:p w14:paraId="1C664376" w14:textId="77777777" w:rsidR="000E6DD2" w:rsidRPr="000E6DD2" w:rsidRDefault="000E6DD2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0E6DD2">
              <w:rPr>
                <w:rFonts w:ascii="Arial" w:eastAsia="Calibri" w:hAnsi="Arial" w:cs="Arial"/>
                <w:sz w:val="20"/>
                <w:szCs w:val="20"/>
              </w:rPr>
              <w:t>Non-inclusive/controlling management style</w:t>
            </w:r>
          </w:p>
          <w:p w14:paraId="1A36D418" w14:textId="77777777" w:rsidR="000E6DD2" w:rsidRPr="000E6DD2" w:rsidRDefault="000E6DD2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44736879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722" w:type="dxa"/>
            <w:shd w:val="clear" w:color="auto" w:fill="auto"/>
          </w:tcPr>
          <w:p w14:paraId="1A7BB5F0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005" w:type="dxa"/>
            <w:shd w:val="clear" w:color="auto" w:fill="auto"/>
          </w:tcPr>
          <w:p w14:paraId="16FF72B6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14:paraId="60E05E45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</w:tr>
      <w:tr w:rsidR="000E6DD2" w:rsidRPr="000E6DD2" w14:paraId="7545EB5F" w14:textId="77777777" w:rsidTr="00736509">
        <w:trPr>
          <w:trHeight w:val="441"/>
        </w:trPr>
        <w:tc>
          <w:tcPr>
            <w:tcW w:w="4976" w:type="dxa"/>
            <w:shd w:val="clear" w:color="auto" w:fill="D9D9D9"/>
          </w:tcPr>
          <w:p w14:paraId="406A98FB" w14:textId="77777777" w:rsidR="000E6DD2" w:rsidRPr="000E6DD2" w:rsidRDefault="000E6DD2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0E6DD2">
              <w:rPr>
                <w:rFonts w:ascii="Arial" w:eastAsia="Calibri" w:hAnsi="Arial" w:cs="Arial"/>
                <w:sz w:val="20"/>
                <w:szCs w:val="20"/>
              </w:rPr>
              <w:t>Inconsistent management style</w:t>
            </w:r>
            <w:r w:rsidRPr="000E6DD2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  <w:p w14:paraId="547BAF2C" w14:textId="77777777" w:rsidR="000E6DD2" w:rsidRPr="000E6DD2" w:rsidRDefault="000E6DD2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27FC0A98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722" w:type="dxa"/>
            <w:shd w:val="clear" w:color="auto" w:fill="auto"/>
          </w:tcPr>
          <w:p w14:paraId="0B2F3A5F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005" w:type="dxa"/>
            <w:shd w:val="clear" w:color="auto" w:fill="auto"/>
          </w:tcPr>
          <w:p w14:paraId="2DDEF720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14:paraId="5DBB4B55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</w:tr>
      <w:tr w:rsidR="000E6DD2" w:rsidRPr="000E6DD2" w14:paraId="1D27F3C5" w14:textId="77777777" w:rsidTr="00736509">
        <w:trPr>
          <w:trHeight w:val="678"/>
        </w:trPr>
        <w:tc>
          <w:tcPr>
            <w:tcW w:w="4976" w:type="dxa"/>
            <w:shd w:val="clear" w:color="auto" w:fill="D9D9D9"/>
          </w:tcPr>
          <w:p w14:paraId="16638025" w14:textId="77777777" w:rsidR="000E6DD2" w:rsidRDefault="000E6DD2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0E6DD2">
              <w:rPr>
                <w:rFonts w:ascii="Arial" w:eastAsia="Calibri" w:hAnsi="Arial" w:cs="Arial"/>
                <w:sz w:val="20"/>
                <w:szCs w:val="20"/>
              </w:rPr>
              <w:t>Not being able to balance the demands of work and life outside work.</w:t>
            </w:r>
          </w:p>
          <w:p w14:paraId="0237BCD3" w14:textId="77777777" w:rsidR="00151046" w:rsidRPr="000E6DD2" w:rsidRDefault="00151046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2F5392AA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722" w:type="dxa"/>
            <w:shd w:val="clear" w:color="auto" w:fill="auto"/>
          </w:tcPr>
          <w:p w14:paraId="342E5D73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005" w:type="dxa"/>
            <w:shd w:val="clear" w:color="auto" w:fill="auto"/>
          </w:tcPr>
          <w:p w14:paraId="71C3DF83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14:paraId="0262A386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</w:tr>
      <w:tr w:rsidR="000E6DD2" w:rsidRPr="000E6DD2" w14:paraId="40AA0BD9" w14:textId="77777777" w:rsidTr="00736509">
        <w:trPr>
          <w:trHeight w:val="441"/>
        </w:trPr>
        <w:tc>
          <w:tcPr>
            <w:tcW w:w="4976" w:type="dxa"/>
            <w:shd w:val="clear" w:color="auto" w:fill="D9D9D9"/>
          </w:tcPr>
          <w:p w14:paraId="20BF86DD" w14:textId="77777777" w:rsidR="00151046" w:rsidRPr="000E6DD2" w:rsidRDefault="000E6DD2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0E6DD2">
              <w:rPr>
                <w:rFonts w:ascii="Arial" w:eastAsia="Calibri" w:hAnsi="Arial" w:cs="Arial"/>
                <w:sz w:val="20"/>
                <w:szCs w:val="20"/>
              </w:rPr>
              <w:t>Rigid work patterns, shift work, lone work, lack of control over work</w:t>
            </w:r>
          </w:p>
        </w:tc>
        <w:tc>
          <w:tcPr>
            <w:tcW w:w="2719" w:type="dxa"/>
            <w:shd w:val="clear" w:color="auto" w:fill="auto"/>
          </w:tcPr>
          <w:p w14:paraId="6EA5A2E6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722" w:type="dxa"/>
            <w:shd w:val="clear" w:color="auto" w:fill="auto"/>
          </w:tcPr>
          <w:p w14:paraId="636750DB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005" w:type="dxa"/>
            <w:shd w:val="clear" w:color="auto" w:fill="auto"/>
          </w:tcPr>
          <w:p w14:paraId="0D95D2C7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14:paraId="47C3E160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</w:tr>
      <w:tr w:rsidR="000E6DD2" w:rsidRPr="000E6DD2" w14:paraId="3B4299CF" w14:textId="77777777" w:rsidTr="00736509">
        <w:trPr>
          <w:trHeight w:val="458"/>
        </w:trPr>
        <w:tc>
          <w:tcPr>
            <w:tcW w:w="4976" w:type="dxa"/>
            <w:shd w:val="clear" w:color="auto" w:fill="D9D9D9"/>
          </w:tcPr>
          <w:p w14:paraId="569553DB" w14:textId="77777777" w:rsidR="000E6DD2" w:rsidRPr="000E6DD2" w:rsidRDefault="00200175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Conflicting work demands</w:t>
            </w:r>
          </w:p>
          <w:p w14:paraId="39BED219" w14:textId="77777777" w:rsidR="000E6DD2" w:rsidRPr="000E6DD2" w:rsidRDefault="000E6DD2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688EE53E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722" w:type="dxa"/>
            <w:shd w:val="clear" w:color="auto" w:fill="auto"/>
          </w:tcPr>
          <w:p w14:paraId="4CFD6566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005" w:type="dxa"/>
            <w:shd w:val="clear" w:color="auto" w:fill="auto"/>
          </w:tcPr>
          <w:p w14:paraId="3027C6C8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14:paraId="0101C080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</w:tr>
      <w:tr w:rsidR="000E6DD2" w:rsidRPr="000E6DD2" w14:paraId="1CD4F8FC" w14:textId="77777777" w:rsidTr="00736509">
        <w:trPr>
          <w:trHeight w:val="441"/>
        </w:trPr>
        <w:tc>
          <w:tcPr>
            <w:tcW w:w="4976" w:type="dxa"/>
            <w:shd w:val="clear" w:color="auto" w:fill="D9D9D9"/>
          </w:tcPr>
          <w:p w14:paraId="05137398" w14:textId="77777777" w:rsidR="000E6DD2" w:rsidRPr="000E6DD2" w:rsidRDefault="000E6DD2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0E6DD2">
              <w:rPr>
                <w:rFonts w:ascii="Arial" w:eastAsia="Calibri" w:hAnsi="Arial" w:cs="Arial"/>
                <w:sz w:val="20"/>
                <w:szCs w:val="20"/>
              </w:rPr>
              <w:t>The working environment</w:t>
            </w:r>
          </w:p>
          <w:p w14:paraId="5646418B" w14:textId="77777777" w:rsidR="000E6DD2" w:rsidRPr="000E6DD2" w:rsidRDefault="000E6DD2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604D5B98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722" w:type="dxa"/>
            <w:shd w:val="clear" w:color="auto" w:fill="auto"/>
          </w:tcPr>
          <w:p w14:paraId="12BFB7DA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005" w:type="dxa"/>
            <w:shd w:val="clear" w:color="auto" w:fill="auto"/>
          </w:tcPr>
          <w:p w14:paraId="5FFCF3AB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14:paraId="061CE049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</w:tr>
      <w:tr w:rsidR="000E6DD2" w:rsidRPr="000E6DD2" w14:paraId="3027C680" w14:textId="77777777" w:rsidTr="00736509">
        <w:trPr>
          <w:trHeight w:val="458"/>
        </w:trPr>
        <w:tc>
          <w:tcPr>
            <w:tcW w:w="4976" w:type="dxa"/>
            <w:shd w:val="clear" w:color="auto" w:fill="D9D9D9"/>
          </w:tcPr>
          <w:p w14:paraId="31609252" w14:textId="77777777" w:rsidR="000E6DD2" w:rsidRDefault="000E6DD2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0E6DD2">
              <w:rPr>
                <w:rFonts w:ascii="Arial" w:eastAsia="Calibri" w:hAnsi="Arial" w:cs="Arial"/>
                <w:sz w:val="20"/>
                <w:szCs w:val="20"/>
              </w:rPr>
              <w:t>Poor temperature control</w:t>
            </w:r>
          </w:p>
          <w:p w14:paraId="60DA2529" w14:textId="77777777" w:rsidR="00200175" w:rsidRPr="000E6DD2" w:rsidRDefault="00200175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2BD079C7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722" w:type="dxa"/>
            <w:shd w:val="clear" w:color="auto" w:fill="auto"/>
          </w:tcPr>
          <w:p w14:paraId="77DC7FA3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005" w:type="dxa"/>
            <w:shd w:val="clear" w:color="auto" w:fill="auto"/>
          </w:tcPr>
          <w:p w14:paraId="611980D5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14:paraId="2A704585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</w:tr>
      <w:tr w:rsidR="000E6DD2" w:rsidRPr="000E6DD2" w14:paraId="4D3F8AC4" w14:textId="77777777" w:rsidTr="00736509">
        <w:trPr>
          <w:trHeight w:val="441"/>
        </w:trPr>
        <w:tc>
          <w:tcPr>
            <w:tcW w:w="4976" w:type="dxa"/>
            <w:shd w:val="clear" w:color="auto" w:fill="D9D9D9"/>
          </w:tcPr>
          <w:p w14:paraId="00F6E569" w14:textId="77777777" w:rsidR="000E6DD2" w:rsidRPr="000E6DD2" w:rsidRDefault="00200175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Noise</w:t>
            </w:r>
          </w:p>
          <w:p w14:paraId="1ACB9682" w14:textId="77777777" w:rsidR="000E6DD2" w:rsidRPr="000E6DD2" w:rsidRDefault="000E6DD2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0F59B6E6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722" w:type="dxa"/>
            <w:shd w:val="clear" w:color="auto" w:fill="auto"/>
          </w:tcPr>
          <w:p w14:paraId="7FCA40F9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005" w:type="dxa"/>
            <w:shd w:val="clear" w:color="auto" w:fill="auto"/>
          </w:tcPr>
          <w:p w14:paraId="0D2B877C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14:paraId="59F95505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</w:tr>
      <w:tr w:rsidR="000E6DD2" w:rsidRPr="000E6DD2" w14:paraId="0D294FA8" w14:textId="77777777" w:rsidTr="00736509">
        <w:trPr>
          <w:trHeight w:val="441"/>
        </w:trPr>
        <w:tc>
          <w:tcPr>
            <w:tcW w:w="4976" w:type="dxa"/>
            <w:shd w:val="clear" w:color="auto" w:fill="D9D9D9"/>
          </w:tcPr>
          <w:p w14:paraId="19BB54E7" w14:textId="77777777" w:rsidR="000E6DD2" w:rsidRPr="000E6DD2" w:rsidRDefault="000E6DD2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0E6DD2">
              <w:rPr>
                <w:rFonts w:ascii="Arial" w:eastAsia="Calibri" w:hAnsi="Arial" w:cs="Arial"/>
                <w:sz w:val="20"/>
                <w:szCs w:val="20"/>
              </w:rPr>
              <w:t>Lack of facilities for rest/breaks</w:t>
            </w:r>
          </w:p>
          <w:p w14:paraId="42B4D146" w14:textId="77777777" w:rsidR="000E6DD2" w:rsidRPr="000E6DD2" w:rsidRDefault="000E6DD2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2DCD3C7A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722" w:type="dxa"/>
            <w:shd w:val="clear" w:color="auto" w:fill="auto"/>
          </w:tcPr>
          <w:p w14:paraId="3595EA30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005" w:type="dxa"/>
            <w:shd w:val="clear" w:color="auto" w:fill="auto"/>
          </w:tcPr>
          <w:p w14:paraId="5346136B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14:paraId="4263E3DC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</w:tr>
      <w:tr w:rsidR="000E6DD2" w:rsidRPr="000E6DD2" w14:paraId="41E97754" w14:textId="77777777" w:rsidTr="00736509">
        <w:trPr>
          <w:trHeight w:val="458"/>
        </w:trPr>
        <w:tc>
          <w:tcPr>
            <w:tcW w:w="4976" w:type="dxa"/>
            <w:shd w:val="clear" w:color="auto" w:fill="D9D9D9"/>
          </w:tcPr>
          <w:p w14:paraId="04E1A69E" w14:textId="77777777" w:rsidR="000E6DD2" w:rsidRPr="000E6DD2" w:rsidRDefault="000E6DD2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0E6DD2">
              <w:rPr>
                <w:rFonts w:ascii="Arial" w:eastAsia="Calibri" w:hAnsi="Arial" w:cs="Arial"/>
                <w:sz w:val="20"/>
                <w:szCs w:val="20"/>
              </w:rPr>
              <w:t>Poor ventilation</w:t>
            </w:r>
          </w:p>
          <w:p w14:paraId="5FC1B2EB" w14:textId="77777777" w:rsidR="000E6DD2" w:rsidRPr="000E6DD2" w:rsidRDefault="000E6DD2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24F9D211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722" w:type="dxa"/>
            <w:shd w:val="clear" w:color="auto" w:fill="auto"/>
          </w:tcPr>
          <w:p w14:paraId="1EFC90D9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005" w:type="dxa"/>
            <w:shd w:val="clear" w:color="auto" w:fill="auto"/>
          </w:tcPr>
          <w:p w14:paraId="5A4D90EC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14:paraId="6CBDA17F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</w:tr>
      <w:tr w:rsidR="000E6DD2" w:rsidRPr="000E6DD2" w14:paraId="184AA5ED" w14:textId="77777777" w:rsidTr="00736509">
        <w:trPr>
          <w:trHeight w:val="441"/>
        </w:trPr>
        <w:tc>
          <w:tcPr>
            <w:tcW w:w="4976" w:type="dxa"/>
            <w:shd w:val="clear" w:color="auto" w:fill="D9D9D9"/>
          </w:tcPr>
          <w:p w14:paraId="3493A476" w14:textId="77777777" w:rsidR="000E6DD2" w:rsidRPr="000E6DD2" w:rsidRDefault="000E6DD2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0E6DD2">
              <w:rPr>
                <w:rFonts w:ascii="Arial" w:eastAsia="Calibri" w:hAnsi="Arial" w:cs="Arial"/>
                <w:sz w:val="20"/>
                <w:szCs w:val="20"/>
              </w:rPr>
              <w:t>Threat of violence</w:t>
            </w:r>
          </w:p>
          <w:p w14:paraId="1F191FA1" w14:textId="77777777" w:rsidR="000E6DD2" w:rsidRPr="000E6DD2" w:rsidRDefault="000E6DD2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21DF3862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722" w:type="dxa"/>
            <w:shd w:val="clear" w:color="auto" w:fill="auto"/>
          </w:tcPr>
          <w:p w14:paraId="0B82D9BA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005" w:type="dxa"/>
            <w:shd w:val="clear" w:color="auto" w:fill="auto"/>
          </w:tcPr>
          <w:p w14:paraId="35E76B0B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14:paraId="0A0260DD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</w:tr>
      <w:tr w:rsidR="000E6DD2" w:rsidRPr="000E6DD2" w14:paraId="258FB401" w14:textId="77777777" w:rsidTr="00736509">
        <w:trPr>
          <w:trHeight w:val="458"/>
        </w:trPr>
        <w:tc>
          <w:tcPr>
            <w:tcW w:w="4976" w:type="dxa"/>
            <w:shd w:val="clear" w:color="auto" w:fill="D9D9D9"/>
          </w:tcPr>
          <w:p w14:paraId="02CC2BF3" w14:textId="77777777" w:rsidR="000E6DD2" w:rsidRPr="000E6DD2" w:rsidRDefault="000E6DD2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0E6DD2">
              <w:rPr>
                <w:rFonts w:ascii="Arial" w:eastAsia="Calibri" w:hAnsi="Arial" w:cs="Arial"/>
                <w:sz w:val="20"/>
                <w:szCs w:val="20"/>
              </w:rPr>
              <w:t>Other difficulties faced by area/team</w:t>
            </w:r>
          </w:p>
          <w:p w14:paraId="6DBEBB41" w14:textId="77777777" w:rsidR="000E6DD2" w:rsidRPr="000E6DD2" w:rsidRDefault="000E6DD2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49228C60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722" w:type="dxa"/>
            <w:shd w:val="clear" w:color="auto" w:fill="auto"/>
          </w:tcPr>
          <w:p w14:paraId="4D700EAC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005" w:type="dxa"/>
            <w:shd w:val="clear" w:color="auto" w:fill="auto"/>
          </w:tcPr>
          <w:p w14:paraId="5EEFC77B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14:paraId="2FC4A236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</w:tr>
      <w:tr w:rsidR="000E6DD2" w:rsidRPr="000E6DD2" w14:paraId="0E108D6C" w14:textId="77777777" w:rsidTr="00736509">
        <w:trPr>
          <w:trHeight w:val="491"/>
        </w:trPr>
        <w:tc>
          <w:tcPr>
            <w:tcW w:w="15570" w:type="dxa"/>
            <w:gridSpan w:val="5"/>
            <w:shd w:val="clear" w:color="auto" w:fill="A6A6A6"/>
          </w:tcPr>
          <w:p w14:paraId="14F961A8" w14:textId="77777777" w:rsidR="000E6DD2" w:rsidRPr="00192AC4" w:rsidRDefault="000E6DD2" w:rsidP="00FB13A4">
            <w:pPr>
              <w:rPr>
                <w:rFonts w:ascii="Arial" w:eastAsia="Calibri" w:hAnsi="Arial" w:cs="Arial"/>
                <w:b/>
              </w:rPr>
            </w:pPr>
            <w:r w:rsidRPr="00192AC4">
              <w:rPr>
                <w:rFonts w:ascii="Arial" w:eastAsia="Calibri" w:hAnsi="Arial" w:cs="Arial"/>
                <w:b/>
              </w:rPr>
              <w:t>(C) Support</w:t>
            </w:r>
          </w:p>
          <w:p w14:paraId="3E2434F6" w14:textId="77777777" w:rsidR="00192AC4" w:rsidRPr="000E6DD2" w:rsidRDefault="00192AC4" w:rsidP="00FB13A4">
            <w:pPr>
              <w:rPr>
                <w:rFonts w:ascii="Arial" w:eastAsia="Calibri" w:hAnsi="Arial" w:cs="Arial"/>
              </w:rPr>
            </w:pPr>
          </w:p>
        </w:tc>
      </w:tr>
      <w:tr w:rsidR="000E6DD2" w:rsidRPr="000E6DD2" w14:paraId="4573B9B8" w14:textId="77777777" w:rsidTr="00736509">
        <w:trPr>
          <w:trHeight w:val="441"/>
        </w:trPr>
        <w:tc>
          <w:tcPr>
            <w:tcW w:w="4976" w:type="dxa"/>
            <w:shd w:val="clear" w:color="auto" w:fill="D9D9D9"/>
          </w:tcPr>
          <w:p w14:paraId="2C0E29B9" w14:textId="77777777" w:rsidR="000E6DD2" w:rsidRPr="000E6DD2" w:rsidRDefault="000E6DD2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  <w:shd w:val="clear" w:color="auto" w:fill="E5DFEC"/>
              </w:rPr>
            </w:pPr>
            <w:r w:rsidRPr="000E6DD2">
              <w:rPr>
                <w:rFonts w:ascii="Arial" w:eastAsia="Calibri" w:hAnsi="Arial" w:cs="Arial"/>
                <w:sz w:val="20"/>
                <w:szCs w:val="20"/>
              </w:rPr>
              <w:t xml:space="preserve">Risk assessments undertaken </w:t>
            </w:r>
            <w:r w:rsidRPr="000E6DD2">
              <w:rPr>
                <w:rFonts w:ascii="Arial" w:eastAsia="Calibri" w:hAnsi="Arial" w:cs="Arial"/>
                <w:sz w:val="20"/>
                <w:szCs w:val="20"/>
                <w:shd w:val="clear" w:color="auto" w:fill="E5DFEC"/>
              </w:rPr>
              <w:t>and reviewed</w:t>
            </w:r>
          </w:p>
          <w:p w14:paraId="36636E9B" w14:textId="77777777" w:rsidR="000E6DD2" w:rsidRPr="000E6DD2" w:rsidRDefault="000E6DD2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1F970654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722" w:type="dxa"/>
            <w:shd w:val="clear" w:color="auto" w:fill="auto"/>
          </w:tcPr>
          <w:p w14:paraId="7FDA8C12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005" w:type="dxa"/>
            <w:shd w:val="clear" w:color="auto" w:fill="auto"/>
          </w:tcPr>
          <w:p w14:paraId="7E3C7A48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14:paraId="712C2426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</w:tr>
      <w:tr w:rsidR="000E6DD2" w:rsidRPr="000E6DD2" w14:paraId="596E91E8" w14:textId="77777777" w:rsidTr="00736509">
        <w:trPr>
          <w:trHeight w:val="530"/>
        </w:trPr>
        <w:tc>
          <w:tcPr>
            <w:tcW w:w="4976" w:type="dxa"/>
            <w:shd w:val="clear" w:color="auto" w:fill="D9D9D9"/>
          </w:tcPr>
          <w:p w14:paraId="03A8A1B0" w14:textId="77777777" w:rsidR="000E6DD2" w:rsidRPr="000E6DD2" w:rsidRDefault="000E6DD2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0E6DD2">
              <w:rPr>
                <w:rFonts w:ascii="Arial" w:eastAsia="Calibri" w:hAnsi="Arial" w:cs="Arial"/>
                <w:sz w:val="20"/>
                <w:szCs w:val="20"/>
              </w:rPr>
              <w:t>Occupational Health available</w:t>
            </w:r>
          </w:p>
        </w:tc>
        <w:tc>
          <w:tcPr>
            <w:tcW w:w="2719" w:type="dxa"/>
            <w:shd w:val="clear" w:color="auto" w:fill="auto"/>
          </w:tcPr>
          <w:p w14:paraId="774F883E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722" w:type="dxa"/>
            <w:shd w:val="clear" w:color="auto" w:fill="auto"/>
          </w:tcPr>
          <w:p w14:paraId="412AB247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005" w:type="dxa"/>
            <w:shd w:val="clear" w:color="auto" w:fill="auto"/>
          </w:tcPr>
          <w:p w14:paraId="1E061C18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14:paraId="6B709770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</w:tr>
      <w:tr w:rsidR="000E6DD2" w:rsidRPr="000E6DD2" w14:paraId="5B7DCBF7" w14:textId="77777777" w:rsidTr="00736509">
        <w:trPr>
          <w:trHeight w:val="441"/>
        </w:trPr>
        <w:tc>
          <w:tcPr>
            <w:tcW w:w="4976" w:type="dxa"/>
            <w:shd w:val="clear" w:color="auto" w:fill="D9D9D9"/>
          </w:tcPr>
          <w:p w14:paraId="01E0529E" w14:textId="77777777" w:rsidR="000E6DD2" w:rsidRPr="000E6DD2" w:rsidRDefault="000E6DD2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0E6DD2">
              <w:rPr>
                <w:rFonts w:ascii="Arial" w:eastAsia="Calibri" w:hAnsi="Arial" w:cs="Arial"/>
                <w:sz w:val="20"/>
                <w:szCs w:val="20"/>
              </w:rPr>
              <w:t>Counselling available</w:t>
            </w:r>
          </w:p>
          <w:p w14:paraId="15CE2901" w14:textId="77777777" w:rsidR="00200175" w:rsidRPr="000E6DD2" w:rsidRDefault="00200175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2107C849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722" w:type="dxa"/>
            <w:shd w:val="clear" w:color="auto" w:fill="auto"/>
          </w:tcPr>
          <w:p w14:paraId="429B567C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005" w:type="dxa"/>
            <w:shd w:val="clear" w:color="auto" w:fill="auto"/>
          </w:tcPr>
          <w:p w14:paraId="5C51B534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14:paraId="45A163C8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</w:tr>
      <w:tr w:rsidR="000E6DD2" w:rsidRPr="000E6DD2" w14:paraId="6FF5306F" w14:textId="77777777" w:rsidTr="00736509">
        <w:trPr>
          <w:trHeight w:val="491"/>
        </w:trPr>
        <w:tc>
          <w:tcPr>
            <w:tcW w:w="4976" w:type="dxa"/>
            <w:shd w:val="clear" w:color="auto" w:fill="D9D9D9"/>
          </w:tcPr>
          <w:p w14:paraId="0406BA8B" w14:textId="77777777" w:rsidR="000E6DD2" w:rsidRPr="000E6DD2" w:rsidRDefault="000E6DD2" w:rsidP="00FB13A4">
            <w:pPr>
              <w:tabs>
                <w:tab w:val="left" w:pos="1425"/>
              </w:tabs>
              <w:rPr>
                <w:rFonts w:ascii="Arial" w:eastAsia="Calibri" w:hAnsi="Arial" w:cs="Arial"/>
              </w:rPr>
            </w:pPr>
            <w:r w:rsidRPr="000E6DD2">
              <w:rPr>
                <w:rFonts w:ascii="Arial" w:eastAsia="Calibri" w:hAnsi="Arial" w:cs="Arial"/>
                <w:sz w:val="20"/>
                <w:szCs w:val="20"/>
              </w:rPr>
              <w:t>Other support agencies available</w:t>
            </w:r>
            <w:r w:rsidRPr="000E6DD2">
              <w:rPr>
                <w:rFonts w:ascii="Arial" w:eastAsia="Calibri" w:hAnsi="Arial" w:cs="Arial"/>
              </w:rPr>
              <w:t>.</w:t>
            </w:r>
          </w:p>
          <w:p w14:paraId="112F2AFC" w14:textId="77777777" w:rsidR="000E6DD2" w:rsidRPr="000E6DD2" w:rsidRDefault="000E6DD2" w:rsidP="00FB13A4">
            <w:pPr>
              <w:tabs>
                <w:tab w:val="left" w:pos="1425"/>
              </w:tabs>
              <w:rPr>
                <w:rFonts w:ascii="Arial" w:eastAsia="Calibri" w:hAnsi="Arial" w:cs="Arial"/>
              </w:rPr>
            </w:pPr>
          </w:p>
        </w:tc>
        <w:tc>
          <w:tcPr>
            <w:tcW w:w="2719" w:type="dxa"/>
            <w:shd w:val="clear" w:color="auto" w:fill="auto"/>
          </w:tcPr>
          <w:p w14:paraId="5990B9C5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722" w:type="dxa"/>
            <w:shd w:val="clear" w:color="auto" w:fill="auto"/>
          </w:tcPr>
          <w:p w14:paraId="2033AB8F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005" w:type="dxa"/>
            <w:shd w:val="clear" w:color="auto" w:fill="auto"/>
          </w:tcPr>
          <w:p w14:paraId="7949637D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14:paraId="0F7AAAC0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</w:tr>
      <w:tr w:rsidR="000E6DD2" w:rsidRPr="000E6DD2" w14:paraId="4A235647" w14:textId="77777777" w:rsidTr="00736509">
        <w:trPr>
          <w:trHeight w:val="491"/>
        </w:trPr>
        <w:tc>
          <w:tcPr>
            <w:tcW w:w="15570" w:type="dxa"/>
            <w:gridSpan w:val="5"/>
            <w:shd w:val="clear" w:color="auto" w:fill="A6A6A6"/>
          </w:tcPr>
          <w:p w14:paraId="2C50045E" w14:textId="77777777" w:rsidR="000E6DD2" w:rsidRDefault="000E6DD2" w:rsidP="00FB13A4">
            <w:pPr>
              <w:rPr>
                <w:rFonts w:ascii="Arial" w:eastAsia="Calibri" w:hAnsi="Arial" w:cs="Arial"/>
                <w:b/>
              </w:rPr>
            </w:pPr>
            <w:r w:rsidRPr="00192AC4">
              <w:rPr>
                <w:rFonts w:ascii="Arial" w:eastAsia="Calibri" w:hAnsi="Arial" w:cs="Arial"/>
                <w:b/>
              </w:rPr>
              <w:t>(D) Relationships</w:t>
            </w:r>
          </w:p>
          <w:p w14:paraId="14C44F4F" w14:textId="77777777" w:rsidR="00192AC4" w:rsidRPr="00192AC4" w:rsidRDefault="00192AC4" w:rsidP="00FB13A4">
            <w:pPr>
              <w:rPr>
                <w:rFonts w:ascii="Arial" w:eastAsia="Calibri" w:hAnsi="Arial" w:cs="Arial"/>
                <w:b/>
              </w:rPr>
            </w:pPr>
          </w:p>
        </w:tc>
      </w:tr>
      <w:tr w:rsidR="000E6DD2" w:rsidRPr="000E6DD2" w14:paraId="53BB3E35" w14:textId="77777777" w:rsidTr="00736509">
        <w:trPr>
          <w:trHeight w:val="458"/>
        </w:trPr>
        <w:tc>
          <w:tcPr>
            <w:tcW w:w="4976" w:type="dxa"/>
            <w:shd w:val="clear" w:color="auto" w:fill="D9D9D9"/>
          </w:tcPr>
          <w:p w14:paraId="48B1ADB2" w14:textId="77777777" w:rsidR="000E6DD2" w:rsidRPr="000E6DD2" w:rsidRDefault="000E6DD2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0E6DD2">
              <w:rPr>
                <w:rFonts w:ascii="Arial" w:eastAsia="Calibri" w:hAnsi="Arial" w:cs="Arial"/>
                <w:sz w:val="20"/>
                <w:szCs w:val="20"/>
              </w:rPr>
              <w:t>Poor relationships with others</w:t>
            </w:r>
          </w:p>
          <w:p w14:paraId="63615F94" w14:textId="77777777" w:rsidR="000E6DD2" w:rsidRPr="000E6DD2" w:rsidRDefault="000E6DD2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299C8968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722" w:type="dxa"/>
            <w:shd w:val="clear" w:color="auto" w:fill="auto"/>
          </w:tcPr>
          <w:p w14:paraId="7550300C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005" w:type="dxa"/>
            <w:shd w:val="clear" w:color="auto" w:fill="auto"/>
          </w:tcPr>
          <w:p w14:paraId="20503153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14:paraId="3F810575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</w:tr>
      <w:tr w:rsidR="000E6DD2" w:rsidRPr="000E6DD2" w14:paraId="45047D79" w14:textId="77777777" w:rsidTr="00736509">
        <w:trPr>
          <w:trHeight w:val="441"/>
        </w:trPr>
        <w:tc>
          <w:tcPr>
            <w:tcW w:w="4976" w:type="dxa"/>
            <w:shd w:val="clear" w:color="auto" w:fill="D9D9D9"/>
          </w:tcPr>
          <w:p w14:paraId="514E55E3" w14:textId="77777777" w:rsidR="000E6DD2" w:rsidRPr="000E6DD2" w:rsidRDefault="000E6DD2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0E6DD2">
              <w:rPr>
                <w:rFonts w:ascii="Arial" w:eastAsia="Calibri" w:hAnsi="Arial" w:cs="Arial"/>
                <w:sz w:val="20"/>
                <w:szCs w:val="20"/>
              </w:rPr>
              <w:t>Customer Complaints</w:t>
            </w:r>
          </w:p>
          <w:p w14:paraId="4541CF1D" w14:textId="77777777" w:rsidR="000E6DD2" w:rsidRPr="000E6DD2" w:rsidRDefault="000E6DD2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08B369B9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722" w:type="dxa"/>
            <w:shd w:val="clear" w:color="auto" w:fill="auto"/>
          </w:tcPr>
          <w:p w14:paraId="65EB9E0B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005" w:type="dxa"/>
            <w:shd w:val="clear" w:color="auto" w:fill="auto"/>
          </w:tcPr>
          <w:p w14:paraId="1B1B02E9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14:paraId="764B623C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</w:tr>
      <w:tr w:rsidR="000E6DD2" w:rsidRPr="000E6DD2" w14:paraId="7A2D1A8F" w14:textId="77777777" w:rsidTr="00736509">
        <w:trPr>
          <w:trHeight w:val="458"/>
        </w:trPr>
        <w:tc>
          <w:tcPr>
            <w:tcW w:w="4976" w:type="dxa"/>
            <w:shd w:val="clear" w:color="auto" w:fill="D9D9D9"/>
          </w:tcPr>
          <w:p w14:paraId="584E7787" w14:textId="77777777" w:rsidR="000E6DD2" w:rsidRPr="000E6DD2" w:rsidRDefault="000E6DD2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0E6DD2">
              <w:rPr>
                <w:rFonts w:ascii="Arial" w:eastAsia="Calibri" w:hAnsi="Arial" w:cs="Arial"/>
                <w:sz w:val="20"/>
                <w:szCs w:val="20"/>
              </w:rPr>
              <w:t>A culture of blame</w:t>
            </w:r>
          </w:p>
          <w:p w14:paraId="554C5773" w14:textId="77777777" w:rsidR="000E6DD2" w:rsidRPr="000E6DD2" w:rsidRDefault="000E6DD2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6CC3B5B6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722" w:type="dxa"/>
            <w:shd w:val="clear" w:color="auto" w:fill="auto"/>
          </w:tcPr>
          <w:p w14:paraId="2B1EE647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005" w:type="dxa"/>
            <w:shd w:val="clear" w:color="auto" w:fill="auto"/>
          </w:tcPr>
          <w:p w14:paraId="5B74FFA4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14:paraId="32802C37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</w:tr>
      <w:tr w:rsidR="000E6DD2" w:rsidRPr="000E6DD2" w14:paraId="374366B6" w14:textId="77777777" w:rsidTr="00736509">
        <w:trPr>
          <w:trHeight w:val="441"/>
        </w:trPr>
        <w:tc>
          <w:tcPr>
            <w:tcW w:w="4976" w:type="dxa"/>
            <w:shd w:val="clear" w:color="auto" w:fill="D9D9D9"/>
          </w:tcPr>
          <w:p w14:paraId="2F60E553" w14:textId="77777777" w:rsidR="000E6DD2" w:rsidRPr="000E6DD2" w:rsidRDefault="000E6DD2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0E6DD2">
              <w:rPr>
                <w:rFonts w:ascii="Arial" w:eastAsia="Calibri" w:hAnsi="Arial" w:cs="Arial"/>
                <w:sz w:val="20"/>
                <w:szCs w:val="20"/>
              </w:rPr>
              <w:t xml:space="preserve">Failure to celebrate success </w:t>
            </w:r>
          </w:p>
          <w:p w14:paraId="334A60EB" w14:textId="77777777" w:rsidR="000E6DD2" w:rsidRPr="000E6DD2" w:rsidRDefault="000E6DD2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4774E0F3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722" w:type="dxa"/>
            <w:shd w:val="clear" w:color="auto" w:fill="auto"/>
          </w:tcPr>
          <w:p w14:paraId="69E6B25A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005" w:type="dxa"/>
            <w:shd w:val="clear" w:color="auto" w:fill="auto"/>
          </w:tcPr>
          <w:p w14:paraId="52550BFF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14:paraId="23BA25A8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</w:tr>
      <w:tr w:rsidR="000E6DD2" w:rsidRPr="000E6DD2" w14:paraId="127DF818" w14:textId="77777777" w:rsidTr="00736509">
        <w:trPr>
          <w:trHeight w:val="491"/>
        </w:trPr>
        <w:tc>
          <w:tcPr>
            <w:tcW w:w="4976" w:type="dxa"/>
            <w:shd w:val="clear" w:color="auto" w:fill="D9D9D9"/>
          </w:tcPr>
          <w:p w14:paraId="2FC8354D" w14:textId="77777777" w:rsidR="000E6DD2" w:rsidRPr="000E6DD2" w:rsidRDefault="000E6DD2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0E6DD2">
              <w:rPr>
                <w:rFonts w:ascii="Arial" w:eastAsia="Calibri" w:hAnsi="Arial" w:cs="Arial"/>
                <w:sz w:val="20"/>
                <w:szCs w:val="20"/>
              </w:rPr>
              <w:t>Combative or confrontational management styles</w:t>
            </w:r>
          </w:p>
        </w:tc>
        <w:tc>
          <w:tcPr>
            <w:tcW w:w="2719" w:type="dxa"/>
            <w:shd w:val="clear" w:color="auto" w:fill="auto"/>
          </w:tcPr>
          <w:p w14:paraId="2EB19501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  <w:p w14:paraId="6DAE0C85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722" w:type="dxa"/>
            <w:shd w:val="clear" w:color="auto" w:fill="auto"/>
          </w:tcPr>
          <w:p w14:paraId="49233D42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005" w:type="dxa"/>
            <w:shd w:val="clear" w:color="auto" w:fill="auto"/>
          </w:tcPr>
          <w:p w14:paraId="67F1D907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14:paraId="441FC965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</w:tr>
      <w:tr w:rsidR="000E6DD2" w:rsidRPr="000E6DD2" w14:paraId="5B082953" w14:textId="77777777" w:rsidTr="00736509">
        <w:trPr>
          <w:trHeight w:val="458"/>
        </w:trPr>
        <w:tc>
          <w:tcPr>
            <w:tcW w:w="4976" w:type="dxa"/>
            <w:shd w:val="clear" w:color="auto" w:fill="D9D9D9"/>
          </w:tcPr>
          <w:p w14:paraId="05A36061" w14:textId="77777777" w:rsidR="000E6DD2" w:rsidRPr="000E6DD2" w:rsidRDefault="000E6DD2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0E6DD2">
              <w:rPr>
                <w:rFonts w:ascii="Arial" w:eastAsia="Calibri" w:hAnsi="Arial" w:cs="Arial"/>
                <w:sz w:val="20"/>
                <w:szCs w:val="20"/>
              </w:rPr>
              <w:t xml:space="preserve">Bullying, </w:t>
            </w:r>
            <w:proofErr w:type="gramStart"/>
            <w:r w:rsidRPr="000E6DD2">
              <w:rPr>
                <w:rFonts w:ascii="Arial" w:eastAsia="Calibri" w:hAnsi="Arial" w:cs="Arial"/>
                <w:sz w:val="20"/>
                <w:szCs w:val="20"/>
              </w:rPr>
              <w:t>racial</w:t>
            </w:r>
            <w:proofErr w:type="gramEnd"/>
            <w:r w:rsidRPr="000E6DD2">
              <w:rPr>
                <w:rFonts w:ascii="Arial" w:eastAsia="Calibri" w:hAnsi="Arial" w:cs="Arial"/>
                <w:sz w:val="20"/>
                <w:szCs w:val="20"/>
              </w:rPr>
              <w:t xml:space="preserve"> or sexual harassment</w:t>
            </w:r>
          </w:p>
          <w:p w14:paraId="67B50A6E" w14:textId="77777777" w:rsidR="000E6DD2" w:rsidRPr="000E6DD2" w:rsidRDefault="000E6DD2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275E09B6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722" w:type="dxa"/>
            <w:shd w:val="clear" w:color="auto" w:fill="auto"/>
          </w:tcPr>
          <w:p w14:paraId="5DA7463C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005" w:type="dxa"/>
            <w:shd w:val="clear" w:color="auto" w:fill="auto"/>
          </w:tcPr>
          <w:p w14:paraId="753E51B2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14:paraId="72D11B10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</w:tr>
      <w:tr w:rsidR="000E6DD2" w:rsidRPr="000E6DD2" w14:paraId="3D8022E3" w14:textId="77777777" w:rsidTr="00736509">
        <w:trPr>
          <w:trHeight w:val="441"/>
        </w:trPr>
        <w:tc>
          <w:tcPr>
            <w:tcW w:w="4976" w:type="dxa"/>
            <w:shd w:val="clear" w:color="auto" w:fill="D9D9D9"/>
          </w:tcPr>
          <w:p w14:paraId="6326405F" w14:textId="77777777" w:rsidR="000E6DD2" w:rsidRPr="000E6DD2" w:rsidRDefault="000E6DD2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0E6DD2">
              <w:rPr>
                <w:rFonts w:ascii="Arial" w:eastAsia="Calibri" w:hAnsi="Arial" w:cs="Arial"/>
                <w:sz w:val="20"/>
                <w:szCs w:val="20"/>
              </w:rPr>
              <w:t>Stress seen as a sign of weakness</w:t>
            </w:r>
          </w:p>
          <w:p w14:paraId="4D8079F1" w14:textId="77777777" w:rsidR="000E6DD2" w:rsidRPr="000E6DD2" w:rsidRDefault="000E6DD2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54D2EEF0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722" w:type="dxa"/>
            <w:shd w:val="clear" w:color="auto" w:fill="auto"/>
          </w:tcPr>
          <w:p w14:paraId="3B25459A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005" w:type="dxa"/>
            <w:shd w:val="clear" w:color="auto" w:fill="auto"/>
          </w:tcPr>
          <w:p w14:paraId="1FEC0BAD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14:paraId="3D88A073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</w:tr>
      <w:tr w:rsidR="000E6DD2" w:rsidRPr="000E6DD2" w14:paraId="4C524DF6" w14:textId="77777777" w:rsidTr="00736509">
        <w:trPr>
          <w:trHeight w:val="491"/>
        </w:trPr>
        <w:tc>
          <w:tcPr>
            <w:tcW w:w="4976" w:type="dxa"/>
            <w:shd w:val="clear" w:color="auto" w:fill="D9D9D9"/>
          </w:tcPr>
          <w:p w14:paraId="77C72066" w14:textId="77777777" w:rsidR="000E6DD2" w:rsidRPr="000E6DD2" w:rsidRDefault="000E6DD2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0E6DD2">
              <w:rPr>
                <w:rFonts w:ascii="Arial" w:eastAsia="Calibri" w:hAnsi="Arial" w:cs="Arial"/>
                <w:sz w:val="20"/>
                <w:szCs w:val="20"/>
              </w:rPr>
              <w:t>Lack of support from managers and co-workers</w:t>
            </w:r>
          </w:p>
        </w:tc>
        <w:tc>
          <w:tcPr>
            <w:tcW w:w="2719" w:type="dxa"/>
            <w:shd w:val="clear" w:color="auto" w:fill="auto"/>
          </w:tcPr>
          <w:p w14:paraId="2D32E344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  <w:p w14:paraId="14456513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722" w:type="dxa"/>
            <w:shd w:val="clear" w:color="auto" w:fill="auto"/>
          </w:tcPr>
          <w:p w14:paraId="45433450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005" w:type="dxa"/>
            <w:shd w:val="clear" w:color="auto" w:fill="auto"/>
          </w:tcPr>
          <w:p w14:paraId="3E3AB38F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14:paraId="6D074E43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</w:tr>
      <w:tr w:rsidR="000E6DD2" w:rsidRPr="000E6DD2" w14:paraId="021F6DEC" w14:textId="77777777" w:rsidTr="00736509">
        <w:trPr>
          <w:trHeight w:val="491"/>
        </w:trPr>
        <w:tc>
          <w:tcPr>
            <w:tcW w:w="15570" w:type="dxa"/>
            <w:gridSpan w:val="5"/>
            <w:shd w:val="clear" w:color="auto" w:fill="A6A6A6"/>
          </w:tcPr>
          <w:p w14:paraId="0C85A652" w14:textId="77777777" w:rsidR="000E6DD2" w:rsidRDefault="000E6DD2" w:rsidP="00FB13A4">
            <w:pPr>
              <w:rPr>
                <w:rFonts w:ascii="Arial" w:eastAsia="Calibri" w:hAnsi="Arial" w:cs="Arial"/>
                <w:b/>
              </w:rPr>
            </w:pPr>
            <w:r w:rsidRPr="00192AC4">
              <w:rPr>
                <w:rFonts w:ascii="Arial" w:eastAsia="Calibri" w:hAnsi="Arial" w:cs="Arial"/>
                <w:b/>
              </w:rPr>
              <w:t>(E) Job Role</w:t>
            </w:r>
          </w:p>
          <w:p w14:paraId="7E4A43FE" w14:textId="77777777" w:rsidR="00192AC4" w:rsidRPr="00192AC4" w:rsidRDefault="00192AC4" w:rsidP="00FB13A4">
            <w:pPr>
              <w:rPr>
                <w:rFonts w:ascii="Arial" w:eastAsia="Calibri" w:hAnsi="Arial" w:cs="Arial"/>
                <w:b/>
              </w:rPr>
            </w:pPr>
          </w:p>
        </w:tc>
      </w:tr>
      <w:tr w:rsidR="000E6DD2" w:rsidRPr="000E6DD2" w14:paraId="3FE31F21" w14:textId="77777777" w:rsidTr="00736509">
        <w:trPr>
          <w:trHeight w:val="458"/>
        </w:trPr>
        <w:tc>
          <w:tcPr>
            <w:tcW w:w="4976" w:type="dxa"/>
            <w:shd w:val="clear" w:color="auto" w:fill="D9D9D9"/>
          </w:tcPr>
          <w:p w14:paraId="0AC8B9F3" w14:textId="77777777" w:rsidR="000E6DD2" w:rsidRPr="000E6DD2" w:rsidRDefault="000E6DD2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0E6DD2">
              <w:rPr>
                <w:rFonts w:ascii="Arial" w:eastAsia="Calibri" w:hAnsi="Arial" w:cs="Arial"/>
                <w:sz w:val="20"/>
                <w:szCs w:val="20"/>
              </w:rPr>
              <w:t>Unsure about own job role</w:t>
            </w:r>
          </w:p>
          <w:p w14:paraId="51925022" w14:textId="77777777" w:rsidR="000E6DD2" w:rsidRPr="000E6DD2" w:rsidRDefault="000E6DD2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7519034D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722" w:type="dxa"/>
            <w:shd w:val="clear" w:color="auto" w:fill="auto"/>
          </w:tcPr>
          <w:p w14:paraId="5BA0A585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005" w:type="dxa"/>
            <w:shd w:val="clear" w:color="auto" w:fill="auto"/>
          </w:tcPr>
          <w:p w14:paraId="3CFAC598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14:paraId="7B7B2FBB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</w:tr>
      <w:tr w:rsidR="000E6DD2" w:rsidRPr="000E6DD2" w14:paraId="48CDD448" w14:textId="77777777" w:rsidTr="00736509">
        <w:trPr>
          <w:trHeight w:val="441"/>
        </w:trPr>
        <w:tc>
          <w:tcPr>
            <w:tcW w:w="4976" w:type="dxa"/>
            <w:shd w:val="clear" w:color="auto" w:fill="D9D9D9"/>
          </w:tcPr>
          <w:p w14:paraId="072E1B1F" w14:textId="77777777" w:rsidR="000E6DD2" w:rsidRPr="000E6DD2" w:rsidRDefault="000E6DD2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0E6DD2">
              <w:rPr>
                <w:rFonts w:ascii="Arial" w:eastAsia="Calibri" w:hAnsi="Arial" w:cs="Arial"/>
                <w:sz w:val="20"/>
                <w:szCs w:val="20"/>
              </w:rPr>
              <w:t>Confusion about how everyone fits in</w:t>
            </w:r>
          </w:p>
          <w:p w14:paraId="0ED3177B" w14:textId="77777777" w:rsidR="000E6DD2" w:rsidRPr="000E6DD2" w:rsidRDefault="000E6DD2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53388B65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722" w:type="dxa"/>
            <w:shd w:val="clear" w:color="auto" w:fill="auto"/>
          </w:tcPr>
          <w:p w14:paraId="3B4886FF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005" w:type="dxa"/>
            <w:shd w:val="clear" w:color="auto" w:fill="auto"/>
          </w:tcPr>
          <w:p w14:paraId="686FAE4A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14:paraId="1F7E3BEE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</w:tr>
      <w:tr w:rsidR="000E6DD2" w:rsidRPr="000E6DD2" w14:paraId="55137AC4" w14:textId="77777777" w:rsidTr="00736509">
        <w:trPr>
          <w:trHeight w:val="441"/>
        </w:trPr>
        <w:tc>
          <w:tcPr>
            <w:tcW w:w="4976" w:type="dxa"/>
            <w:shd w:val="clear" w:color="auto" w:fill="D9D9D9"/>
          </w:tcPr>
          <w:p w14:paraId="1B559830" w14:textId="77777777" w:rsidR="000E6DD2" w:rsidRPr="000E6DD2" w:rsidRDefault="000E6DD2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0E6DD2">
              <w:rPr>
                <w:rFonts w:ascii="Arial" w:eastAsia="Calibri" w:hAnsi="Arial" w:cs="Arial"/>
                <w:sz w:val="20"/>
                <w:szCs w:val="20"/>
              </w:rPr>
              <w:t>Regular supervision/feedback sessions with manager</w:t>
            </w:r>
          </w:p>
        </w:tc>
        <w:tc>
          <w:tcPr>
            <w:tcW w:w="2719" w:type="dxa"/>
            <w:shd w:val="clear" w:color="auto" w:fill="auto"/>
          </w:tcPr>
          <w:p w14:paraId="3DBC2E99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722" w:type="dxa"/>
            <w:shd w:val="clear" w:color="auto" w:fill="auto"/>
          </w:tcPr>
          <w:p w14:paraId="77547028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005" w:type="dxa"/>
            <w:shd w:val="clear" w:color="auto" w:fill="auto"/>
          </w:tcPr>
          <w:p w14:paraId="7D5FA0CB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14:paraId="58A88C19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</w:tr>
      <w:tr w:rsidR="000E6DD2" w:rsidRPr="000E6DD2" w14:paraId="7534931E" w14:textId="77777777" w:rsidTr="00736509">
        <w:trPr>
          <w:trHeight w:val="458"/>
        </w:trPr>
        <w:tc>
          <w:tcPr>
            <w:tcW w:w="4976" w:type="dxa"/>
            <w:shd w:val="clear" w:color="auto" w:fill="D9D9D9"/>
          </w:tcPr>
          <w:p w14:paraId="67598951" w14:textId="77777777" w:rsidR="000E6DD2" w:rsidRPr="000E6DD2" w:rsidRDefault="000E6DD2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0E6DD2">
              <w:rPr>
                <w:rFonts w:ascii="Arial" w:eastAsia="Calibri" w:hAnsi="Arial" w:cs="Arial"/>
                <w:sz w:val="20"/>
                <w:szCs w:val="20"/>
              </w:rPr>
              <w:t>Fear about job security uncertainty about what is happening</w:t>
            </w:r>
          </w:p>
        </w:tc>
        <w:tc>
          <w:tcPr>
            <w:tcW w:w="2719" w:type="dxa"/>
            <w:shd w:val="clear" w:color="auto" w:fill="auto"/>
          </w:tcPr>
          <w:p w14:paraId="70F5D9A4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722" w:type="dxa"/>
            <w:shd w:val="clear" w:color="auto" w:fill="auto"/>
          </w:tcPr>
          <w:p w14:paraId="22AB5407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005" w:type="dxa"/>
            <w:shd w:val="clear" w:color="auto" w:fill="auto"/>
          </w:tcPr>
          <w:p w14:paraId="21C3564E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14:paraId="5DD2A5EE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</w:tr>
      <w:tr w:rsidR="000E6DD2" w:rsidRPr="000E6DD2" w14:paraId="67D11A71" w14:textId="77777777" w:rsidTr="00736509">
        <w:trPr>
          <w:trHeight w:val="441"/>
        </w:trPr>
        <w:tc>
          <w:tcPr>
            <w:tcW w:w="4976" w:type="dxa"/>
            <w:shd w:val="clear" w:color="auto" w:fill="D9D9D9"/>
          </w:tcPr>
          <w:p w14:paraId="7CFCE92B" w14:textId="77777777" w:rsidR="000E6DD2" w:rsidRPr="000E6DD2" w:rsidRDefault="000E6DD2" w:rsidP="00FB13A4">
            <w:pPr>
              <w:tabs>
                <w:tab w:val="left" w:pos="142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0E6DD2">
              <w:rPr>
                <w:rFonts w:ascii="Arial" w:eastAsia="Calibri" w:hAnsi="Arial" w:cs="Arial"/>
                <w:sz w:val="20"/>
                <w:szCs w:val="20"/>
              </w:rPr>
              <w:t>An expectation that people will regularly work excessively long hours or take work home with them</w:t>
            </w:r>
          </w:p>
        </w:tc>
        <w:tc>
          <w:tcPr>
            <w:tcW w:w="2719" w:type="dxa"/>
            <w:shd w:val="clear" w:color="auto" w:fill="auto"/>
          </w:tcPr>
          <w:p w14:paraId="0D8A1FD1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722" w:type="dxa"/>
            <w:shd w:val="clear" w:color="auto" w:fill="auto"/>
          </w:tcPr>
          <w:p w14:paraId="06F35EE2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3005" w:type="dxa"/>
            <w:shd w:val="clear" w:color="auto" w:fill="auto"/>
          </w:tcPr>
          <w:p w14:paraId="418BC24B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14:paraId="29A987F2" w14:textId="77777777" w:rsidR="000E6DD2" w:rsidRPr="000E6DD2" w:rsidRDefault="000E6DD2" w:rsidP="00FB13A4">
            <w:pPr>
              <w:rPr>
                <w:rFonts w:ascii="Arial" w:eastAsia="Calibri" w:hAnsi="Arial" w:cs="Arial"/>
              </w:rPr>
            </w:pPr>
          </w:p>
        </w:tc>
      </w:tr>
    </w:tbl>
    <w:p w14:paraId="2A9A084B" w14:textId="77777777" w:rsidR="009071C6" w:rsidRDefault="009071C6" w:rsidP="00FB13A4">
      <w:pPr>
        <w:rPr>
          <w:rFonts w:ascii="Arial" w:hAnsi="Arial" w:cs="Arial"/>
        </w:rPr>
      </w:pPr>
    </w:p>
    <w:sectPr w:rsidR="009071C6" w:rsidSect="00200175">
      <w:headerReference w:type="first" r:id="rId8"/>
      <w:footerReference w:type="first" r:id="rId9"/>
      <w:pgSz w:w="16838" w:h="11906" w:orient="landscape"/>
      <w:pgMar w:top="709" w:right="1440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96D49" w14:textId="77777777" w:rsidR="00F04D7F" w:rsidRDefault="00F04D7F" w:rsidP="00226BEC">
      <w:r>
        <w:separator/>
      </w:r>
    </w:p>
  </w:endnote>
  <w:endnote w:type="continuationSeparator" w:id="0">
    <w:p w14:paraId="08581E0D" w14:textId="77777777" w:rsidR="00F04D7F" w:rsidRDefault="00F04D7F" w:rsidP="0022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1E9F" w14:textId="77777777" w:rsidR="000D6B18" w:rsidRPr="00192AC4" w:rsidRDefault="000D6B18" w:rsidP="00633B26">
    <w:pPr>
      <w:pStyle w:val="Footer"/>
      <w:jc w:val="center"/>
      <w:rPr>
        <w:rFonts w:ascii="Arial" w:hAnsi="Arial" w:cs="Arial"/>
        <w:sz w:val="18"/>
        <w:szCs w:val="18"/>
      </w:rPr>
    </w:pPr>
    <w:r w:rsidRPr="00192AC4">
      <w:rPr>
        <w:rFonts w:ascii="Arial" w:hAnsi="Arial" w:cs="Arial"/>
        <w:sz w:val="18"/>
        <w:szCs w:val="18"/>
      </w:rPr>
      <w:t xml:space="preserve">Page </w:t>
    </w:r>
    <w:r w:rsidRPr="00192AC4">
      <w:rPr>
        <w:rFonts w:ascii="Arial" w:hAnsi="Arial" w:cs="Arial"/>
        <w:sz w:val="18"/>
        <w:szCs w:val="18"/>
      </w:rPr>
      <w:fldChar w:fldCharType="begin"/>
    </w:r>
    <w:r w:rsidRPr="00192AC4">
      <w:rPr>
        <w:rFonts w:ascii="Arial" w:hAnsi="Arial" w:cs="Arial"/>
        <w:sz w:val="18"/>
        <w:szCs w:val="18"/>
      </w:rPr>
      <w:instrText xml:space="preserve"> page </w:instrText>
    </w:r>
    <w:r w:rsidRPr="00192AC4">
      <w:rPr>
        <w:rFonts w:ascii="Arial" w:hAnsi="Arial" w:cs="Arial"/>
        <w:sz w:val="18"/>
        <w:szCs w:val="18"/>
      </w:rPr>
      <w:fldChar w:fldCharType="separate"/>
    </w:r>
    <w:r w:rsidR="007D5CF4">
      <w:rPr>
        <w:rFonts w:ascii="Arial" w:hAnsi="Arial" w:cs="Arial"/>
        <w:noProof/>
        <w:sz w:val="18"/>
        <w:szCs w:val="18"/>
      </w:rPr>
      <w:t>22</w:t>
    </w:r>
    <w:r w:rsidRPr="00192AC4">
      <w:rPr>
        <w:rFonts w:ascii="Arial" w:hAnsi="Arial" w:cs="Arial"/>
        <w:sz w:val="18"/>
        <w:szCs w:val="18"/>
      </w:rPr>
      <w:fldChar w:fldCharType="end"/>
    </w:r>
    <w:r w:rsidRPr="00192AC4">
      <w:rPr>
        <w:rFonts w:ascii="Arial" w:hAnsi="Arial" w:cs="Arial"/>
        <w:sz w:val="18"/>
        <w:szCs w:val="18"/>
      </w:rPr>
      <w:t xml:space="preserve"> of </w:t>
    </w:r>
    <w:r w:rsidRPr="00192AC4">
      <w:rPr>
        <w:rFonts w:ascii="Arial" w:hAnsi="Arial" w:cs="Arial"/>
        <w:sz w:val="18"/>
        <w:szCs w:val="18"/>
      </w:rPr>
      <w:fldChar w:fldCharType="begin"/>
    </w:r>
    <w:r w:rsidRPr="00192AC4">
      <w:rPr>
        <w:rFonts w:ascii="Arial" w:hAnsi="Arial" w:cs="Arial"/>
        <w:sz w:val="18"/>
        <w:szCs w:val="18"/>
      </w:rPr>
      <w:instrText xml:space="preserve"> numpages </w:instrText>
    </w:r>
    <w:r w:rsidRPr="00192AC4">
      <w:rPr>
        <w:rFonts w:ascii="Arial" w:hAnsi="Arial" w:cs="Arial"/>
        <w:sz w:val="18"/>
        <w:szCs w:val="18"/>
      </w:rPr>
      <w:fldChar w:fldCharType="separate"/>
    </w:r>
    <w:r w:rsidR="007D5CF4">
      <w:rPr>
        <w:rFonts w:ascii="Arial" w:hAnsi="Arial" w:cs="Arial"/>
        <w:noProof/>
        <w:sz w:val="18"/>
        <w:szCs w:val="18"/>
      </w:rPr>
      <w:t>24</w:t>
    </w:r>
    <w:r w:rsidRPr="00192AC4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863BE" w14:textId="77777777" w:rsidR="00F04D7F" w:rsidRDefault="00F04D7F" w:rsidP="00226BEC">
      <w:r>
        <w:separator/>
      </w:r>
    </w:p>
  </w:footnote>
  <w:footnote w:type="continuationSeparator" w:id="0">
    <w:p w14:paraId="7CEC39DE" w14:textId="77777777" w:rsidR="00F04D7F" w:rsidRDefault="00F04D7F" w:rsidP="00226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C68B" w14:textId="56A77389" w:rsidR="00736509" w:rsidRDefault="00736509" w:rsidP="00736509">
    <w:pPr>
      <w:pStyle w:val="Header"/>
      <w:jc w:val="right"/>
    </w:pPr>
    <w:r w:rsidRPr="00FA2532">
      <w:rPr>
        <w:rFonts w:ascii="Arial" w:hAnsi="Arial" w:cs="Arial"/>
        <w:noProof/>
        <w:lang w:eastAsia="en-GB"/>
      </w:rPr>
      <w:drawing>
        <wp:inline distT="0" distB="0" distL="0" distR="0" wp14:anchorId="71083A24" wp14:editId="2D43FBA3">
          <wp:extent cx="831841" cy="388031"/>
          <wp:effectExtent l="0" t="0" r="6985" b="0"/>
          <wp:docPr id="1" name="Picture 1" descr="http://nww.intranet.rdash.nhs.uk/wp-content/uploads/2012/07/Rotherham-Doncaster-and-South-Humber-NHS-Foundation-Trust-RGB-BLUE-700x314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ww.intranet.rdash.nhs.uk/wp-content/uploads/2012/07/Rotherham-Doncaster-and-South-Humber-NHS-Foundation-Trust-RGB-BLUE-700x314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64" t="13794" r="7105" b="16380"/>
                  <a:stretch/>
                </pic:blipFill>
                <pic:spPr bwMode="auto">
                  <a:xfrm>
                    <a:off x="0" y="0"/>
                    <a:ext cx="878855" cy="4099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6E6D"/>
    <w:multiLevelType w:val="hybridMultilevel"/>
    <w:tmpl w:val="5704CE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4C78"/>
    <w:multiLevelType w:val="hybridMultilevel"/>
    <w:tmpl w:val="DE666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6D45E0"/>
    <w:multiLevelType w:val="hybridMultilevel"/>
    <w:tmpl w:val="CF48A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761602"/>
    <w:multiLevelType w:val="hybridMultilevel"/>
    <w:tmpl w:val="42E0E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A06292"/>
    <w:multiLevelType w:val="hybridMultilevel"/>
    <w:tmpl w:val="9DFA0B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8A3A11"/>
    <w:multiLevelType w:val="hybridMultilevel"/>
    <w:tmpl w:val="CB8A1C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091A86"/>
    <w:multiLevelType w:val="hybridMultilevel"/>
    <w:tmpl w:val="9E9AEB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7E3CB2"/>
    <w:multiLevelType w:val="hybridMultilevel"/>
    <w:tmpl w:val="8CD8D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A5A25"/>
    <w:multiLevelType w:val="hybridMultilevel"/>
    <w:tmpl w:val="FFA85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37B66"/>
    <w:multiLevelType w:val="hybridMultilevel"/>
    <w:tmpl w:val="F56CD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15E4A"/>
    <w:multiLevelType w:val="hybridMultilevel"/>
    <w:tmpl w:val="F7C4B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27AFE"/>
    <w:multiLevelType w:val="hybridMultilevel"/>
    <w:tmpl w:val="4774B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1179E6"/>
    <w:multiLevelType w:val="multilevel"/>
    <w:tmpl w:val="674E9A5A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3EF20F0"/>
    <w:multiLevelType w:val="hybridMultilevel"/>
    <w:tmpl w:val="28C0B5A0"/>
    <w:lvl w:ilvl="0" w:tplc="817E54C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FE07D6"/>
    <w:multiLevelType w:val="hybridMultilevel"/>
    <w:tmpl w:val="9E6866F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D3DD4"/>
    <w:multiLevelType w:val="hybridMultilevel"/>
    <w:tmpl w:val="38D46D1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F6880"/>
    <w:multiLevelType w:val="hybridMultilevel"/>
    <w:tmpl w:val="9F82EBC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A6444"/>
    <w:multiLevelType w:val="hybridMultilevel"/>
    <w:tmpl w:val="7FA21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42830"/>
    <w:multiLevelType w:val="hybridMultilevel"/>
    <w:tmpl w:val="035E9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87001"/>
    <w:multiLevelType w:val="hybridMultilevel"/>
    <w:tmpl w:val="6FA8D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343F0"/>
    <w:multiLevelType w:val="hybridMultilevel"/>
    <w:tmpl w:val="B8C624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564D8"/>
    <w:multiLevelType w:val="hybridMultilevel"/>
    <w:tmpl w:val="125EE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3259F3"/>
    <w:multiLevelType w:val="hybridMultilevel"/>
    <w:tmpl w:val="2B0A8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07504"/>
    <w:multiLevelType w:val="hybridMultilevel"/>
    <w:tmpl w:val="DFA43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441B2F"/>
    <w:multiLevelType w:val="hybridMultilevel"/>
    <w:tmpl w:val="135AD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231FE"/>
    <w:multiLevelType w:val="hybridMultilevel"/>
    <w:tmpl w:val="115C38A2"/>
    <w:lvl w:ilvl="0" w:tplc="FF642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34BD9"/>
    <w:multiLevelType w:val="hybridMultilevel"/>
    <w:tmpl w:val="F5681C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E6543"/>
    <w:multiLevelType w:val="hybridMultilevel"/>
    <w:tmpl w:val="14AEB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64627"/>
    <w:multiLevelType w:val="hybridMultilevel"/>
    <w:tmpl w:val="11D8C76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E3642C"/>
    <w:multiLevelType w:val="hybridMultilevel"/>
    <w:tmpl w:val="50787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7B69F5"/>
    <w:multiLevelType w:val="hybridMultilevel"/>
    <w:tmpl w:val="73806A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46940"/>
    <w:multiLevelType w:val="hybridMultilevel"/>
    <w:tmpl w:val="2CD8E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B36FFD"/>
    <w:multiLevelType w:val="hybridMultilevel"/>
    <w:tmpl w:val="FAAE82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4"/>
  </w:num>
  <w:num w:numId="4">
    <w:abstractNumId w:val="17"/>
  </w:num>
  <w:num w:numId="5">
    <w:abstractNumId w:val="7"/>
  </w:num>
  <w:num w:numId="6">
    <w:abstractNumId w:val="5"/>
  </w:num>
  <w:num w:numId="7">
    <w:abstractNumId w:val="30"/>
  </w:num>
  <w:num w:numId="8">
    <w:abstractNumId w:val="8"/>
  </w:num>
  <w:num w:numId="9">
    <w:abstractNumId w:val="13"/>
  </w:num>
  <w:num w:numId="10">
    <w:abstractNumId w:val="10"/>
  </w:num>
  <w:num w:numId="11">
    <w:abstractNumId w:val="31"/>
  </w:num>
  <w:num w:numId="12">
    <w:abstractNumId w:val="18"/>
  </w:num>
  <w:num w:numId="13">
    <w:abstractNumId w:val="16"/>
  </w:num>
  <w:num w:numId="14">
    <w:abstractNumId w:val="14"/>
  </w:num>
  <w:num w:numId="15">
    <w:abstractNumId w:val="20"/>
  </w:num>
  <w:num w:numId="16">
    <w:abstractNumId w:val="15"/>
  </w:num>
  <w:num w:numId="17">
    <w:abstractNumId w:val="32"/>
  </w:num>
  <w:num w:numId="18">
    <w:abstractNumId w:val="26"/>
  </w:num>
  <w:num w:numId="19">
    <w:abstractNumId w:val="23"/>
  </w:num>
  <w:num w:numId="20">
    <w:abstractNumId w:val="24"/>
  </w:num>
  <w:num w:numId="21">
    <w:abstractNumId w:val="28"/>
  </w:num>
  <w:num w:numId="22">
    <w:abstractNumId w:val="9"/>
  </w:num>
  <w:num w:numId="23">
    <w:abstractNumId w:val="29"/>
  </w:num>
  <w:num w:numId="24">
    <w:abstractNumId w:val="27"/>
  </w:num>
  <w:num w:numId="25">
    <w:abstractNumId w:val="3"/>
  </w:num>
  <w:num w:numId="26">
    <w:abstractNumId w:val="11"/>
  </w:num>
  <w:num w:numId="27">
    <w:abstractNumId w:val="6"/>
  </w:num>
  <w:num w:numId="28">
    <w:abstractNumId w:val="21"/>
  </w:num>
  <w:num w:numId="29">
    <w:abstractNumId w:val="1"/>
  </w:num>
  <w:num w:numId="30">
    <w:abstractNumId w:val="2"/>
  </w:num>
  <w:num w:numId="31">
    <w:abstractNumId w:val="0"/>
  </w:num>
  <w:num w:numId="32">
    <w:abstractNumId w:val="1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32"/>
    <w:rsid w:val="00010D36"/>
    <w:rsid w:val="0002034B"/>
    <w:rsid w:val="00024F83"/>
    <w:rsid w:val="000258B6"/>
    <w:rsid w:val="00057C18"/>
    <w:rsid w:val="000A0740"/>
    <w:rsid w:val="000A518B"/>
    <w:rsid w:val="000B277C"/>
    <w:rsid w:val="000B310B"/>
    <w:rsid w:val="000C2BCA"/>
    <w:rsid w:val="000D6B18"/>
    <w:rsid w:val="000E6DD2"/>
    <w:rsid w:val="000F33D8"/>
    <w:rsid w:val="001067A2"/>
    <w:rsid w:val="00106AAB"/>
    <w:rsid w:val="0011361B"/>
    <w:rsid w:val="00114053"/>
    <w:rsid w:val="0011579A"/>
    <w:rsid w:val="0012156E"/>
    <w:rsid w:val="00124F41"/>
    <w:rsid w:val="00126D37"/>
    <w:rsid w:val="00151046"/>
    <w:rsid w:val="00176756"/>
    <w:rsid w:val="00192AC4"/>
    <w:rsid w:val="001942BE"/>
    <w:rsid w:val="001B094E"/>
    <w:rsid w:val="001B3D76"/>
    <w:rsid w:val="001B4389"/>
    <w:rsid w:val="001D10B8"/>
    <w:rsid w:val="001E150B"/>
    <w:rsid w:val="001E3866"/>
    <w:rsid w:val="001E44FC"/>
    <w:rsid w:val="001E7C0D"/>
    <w:rsid w:val="001F47CB"/>
    <w:rsid w:val="001F7AEB"/>
    <w:rsid w:val="00200175"/>
    <w:rsid w:val="002154C4"/>
    <w:rsid w:val="00217926"/>
    <w:rsid w:val="0022627B"/>
    <w:rsid w:val="00226BEC"/>
    <w:rsid w:val="00234E99"/>
    <w:rsid w:val="0024625E"/>
    <w:rsid w:val="002466A2"/>
    <w:rsid w:val="00257557"/>
    <w:rsid w:val="00295775"/>
    <w:rsid w:val="002C193F"/>
    <w:rsid w:val="002D1CBF"/>
    <w:rsid w:val="002F2CBF"/>
    <w:rsid w:val="00304242"/>
    <w:rsid w:val="0030528C"/>
    <w:rsid w:val="00314603"/>
    <w:rsid w:val="003156A2"/>
    <w:rsid w:val="0032193A"/>
    <w:rsid w:val="00341098"/>
    <w:rsid w:val="00343AE1"/>
    <w:rsid w:val="00354028"/>
    <w:rsid w:val="003631FB"/>
    <w:rsid w:val="0037210E"/>
    <w:rsid w:val="00372D3A"/>
    <w:rsid w:val="0038029A"/>
    <w:rsid w:val="003943A4"/>
    <w:rsid w:val="003A0AC4"/>
    <w:rsid w:val="003A2161"/>
    <w:rsid w:val="003B0B6F"/>
    <w:rsid w:val="003F613D"/>
    <w:rsid w:val="00402BF4"/>
    <w:rsid w:val="00444162"/>
    <w:rsid w:val="00451C0C"/>
    <w:rsid w:val="00453260"/>
    <w:rsid w:val="00454561"/>
    <w:rsid w:val="00470F33"/>
    <w:rsid w:val="00474669"/>
    <w:rsid w:val="004B2136"/>
    <w:rsid w:val="004B2544"/>
    <w:rsid w:val="004F0773"/>
    <w:rsid w:val="004F2038"/>
    <w:rsid w:val="004F2B0E"/>
    <w:rsid w:val="004F6FAF"/>
    <w:rsid w:val="004F7679"/>
    <w:rsid w:val="00506024"/>
    <w:rsid w:val="00514883"/>
    <w:rsid w:val="005148F6"/>
    <w:rsid w:val="00517EEE"/>
    <w:rsid w:val="00524527"/>
    <w:rsid w:val="00525D82"/>
    <w:rsid w:val="00534B51"/>
    <w:rsid w:val="005473EB"/>
    <w:rsid w:val="005628AA"/>
    <w:rsid w:val="005768B6"/>
    <w:rsid w:val="00580A32"/>
    <w:rsid w:val="00596F79"/>
    <w:rsid w:val="005B3724"/>
    <w:rsid w:val="005C7D35"/>
    <w:rsid w:val="005D156E"/>
    <w:rsid w:val="005D35C9"/>
    <w:rsid w:val="005E7251"/>
    <w:rsid w:val="005E761A"/>
    <w:rsid w:val="005F6FAF"/>
    <w:rsid w:val="0060594F"/>
    <w:rsid w:val="00610A0F"/>
    <w:rsid w:val="006158F5"/>
    <w:rsid w:val="00633B26"/>
    <w:rsid w:val="00637AA2"/>
    <w:rsid w:val="00644983"/>
    <w:rsid w:val="00644F29"/>
    <w:rsid w:val="0064696A"/>
    <w:rsid w:val="00674F1A"/>
    <w:rsid w:val="00683E44"/>
    <w:rsid w:val="00685360"/>
    <w:rsid w:val="00692A4B"/>
    <w:rsid w:val="0069467B"/>
    <w:rsid w:val="006A33F2"/>
    <w:rsid w:val="006C25B9"/>
    <w:rsid w:val="006C4BEF"/>
    <w:rsid w:val="006E1785"/>
    <w:rsid w:val="006F7FB6"/>
    <w:rsid w:val="00702BE0"/>
    <w:rsid w:val="0070461A"/>
    <w:rsid w:val="00706CF0"/>
    <w:rsid w:val="00731645"/>
    <w:rsid w:val="007316C8"/>
    <w:rsid w:val="00736509"/>
    <w:rsid w:val="007626A5"/>
    <w:rsid w:val="00773794"/>
    <w:rsid w:val="00784949"/>
    <w:rsid w:val="00786392"/>
    <w:rsid w:val="00792664"/>
    <w:rsid w:val="0079649E"/>
    <w:rsid w:val="00796538"/>
    <w:rsid w:val="007B13C2"/>
    <w:rsid w:val="007C7771"/>
    <w:rsid w:val="007D5CF4"/>
    <w:rsid w:val="007E6E7C"/>
    <w:rsid w:val="007F03DC"/>
    <w:rsid w:val="007F3BDA"/>
    <w:rsid w:val="008138D2"/>
    <w:rsid w:val="00822C59"/>
    <w:rsid w:val="0083163C"/>
    <w:rsid w:val="008336B1"/>
    <w:rsid w:val="00835052"/>
    <w:rsid w:val="008447B0"/>
    <w:rsid w:val="008529BC"/>
    <w:rsid w:val="00861B34"/>
    <w:rsid w:val="008738AB"/>
    <w:rsid w:val="00885C35"/>
    <w:rsid w:val="00890C95"/>
    <w:rsid w:val="008B49DA"/>
    <w:rsid w:val="008C5576"/>
    <w:rsid w:val="008C7AD2"/>
    <w:rsid w:val="008D51C0"/>
    <w:rsid w:val="008E5824"/>
    <w:rsid w:val="008E7306"/>
    <w:rsid w:val="008F451B"/>
    <w:rsid w:val="00906F30"/>
    <w:rsid w:val="009071C6"/>
    <w:rsid w:val="009228CA"/>
    <w:rsid w:val="009444AB"/>
    <w:rsid w:val="0095556F"/>
    <w:rsid w:val="00971536"/>
    <w:rsid w:val="00974EC8"/>
    <w:rsid w:val="009842AA"/>
    <w:rsid w:val="009A3A87"/>
    <w:rsid w:val="009A4479"/>
    <w:rsid w:val="009D073C"/>
    <w:rsid w:val="00A02A7A"/>
    <w:rsid w:val="00A61A04"/>
    <w:rsid w:val="00A641E5"/>
    <w:rsid w:val="00A70338"/>
    <w:rsid w:val="00A75ECE"/>
    <w:rsid w:val="00A77300"/>
    <w:rsid w:val="00A84F72"/>
    <w:rsid w:val="00A93997"/>
    <w:rsid w:val="00A9475A"/>
    <w:rsid w:val="00AA68CE"/>
    <w:rsid w:val="00AB2CB0"/>
    <w:rsid w:val="00AC2EAB"/>
    <w:rsid w:val="00AF046D"/>
    <w:rsid w:val="00AF71A0"/>
    <w:rsid w:val="00B02709"/>
    <w:rsid w:val="00B24C22"/>
    <w:rsid w:val="00B27548"/>
    <w:rsid w:val="00B30F5C"/>
    <w:rsid w:val="00B339AB"/>
    <w:rsid w:val="00B352CF"/>
    <w:rsid w:val="00B35FFD"/>
    <w:rsid w:val="00B621F4"/>
    <w:rsid w:val="00B75A14"/>
    <w:rsid w:val="00B8654B"/>
    <w:rsid w:val="00B914D2"/>
    <w:rsid w:val="00BC1764"/>
    <w:rsid w:val="00BC2FAC"/>
    <w:rsid w:val="00BD66C3"/>
    <w:rsid w:val="00BE68AD"/>
    <w:rsid w:val="00BF71FC"/>
    <w:rsid w:val="00C10385"/>
    <w:rsid w:val="00C2250C"/>
    <w:rsid w:val="00C261D4"/>
    <w:rsid w:val="00C35D3A"/>
    <w:rsid w:val="00C54273"/>
    <w:rsid w:val="00C626FC"/>
    <w:rsid w:val="00C63958"/>
    <w:rsid w:val="00C70C04"/>
    <w:rsid w:val="00C7457F"/>
    <w:rsid w:val="00C8776E"/>
    <w:rsid w:val="00C946AD"/>
    <w:rsid w:val="00CB04A1"/>
    <w:rsid w:val="00CC15DD"/>
    <w:rsid w:val="00CF0A8D"/>
    <w:rsid w:val="00D01F7C"/>
    <w:rsid w:val="00D03182"/>
    <w:rsid w:val="00D03888"/>
    <w:rsid w:val="00D03B58"/>
    <w:rsid w:val="00D16A4B"/>
    <w:rsid w:val="00D357F7"/>
    <w:rsid w:val="00D51183"/>
    <w:rsid w:val="00D62750"/>
    <w:rsid w:val="00D6782F"/>
    <w:rsid w:val="00D7450E"/>
    <w:rsid w:val="00D9264B"/>
    <w:rsid w:val="00D93E0A"/>
    <w:rsid w:val="00D95567"/>
    <w:rsid w:val="00D9713B"/>
    <w:rsid w:val="00DA6285"/>
    <w:rsid w:val="00DA7E50"/>
    <w:rsid w:val="00DB1EDD"/>
    <w:rsid w:val="00DC47F7"/>
    <w:rsid w:val="00DC7B46"/>
    <w:rsid w:val="00DD309C"/>
    <w:rsid w:val="00DE66BE"/>
    <w:rsid w:val="00DE6FF6"/>
    <w:rsid w:val="00DF552A"/>
    <w:rsid w:val="00DF5A67"/>
    <w:rsid w:val="00E1373D"/>
    <w:rsid w:val="00E44FC2"/>
    <w:rsid w:val="00E51194"/>
    <w:rsid w:val="00E60977"/>
    <w:rsid w:val="00E95C1B"/>
    <w:rsid w:val="00EA5771"/>
    <w:rsid w:val="00EA76DD"/>
    <w:rsid w:val="00EC45BE"/>
    <w:rsid w:val="00ED00E1"/>
    <w:rsid w:val="00EF5543"/>
    <w:rsid w:val="00F04D7F"/>
    <w:rsid w:val="00F075BF"/>
    <w:rsid w:val="00F13B5A"/>
    <w:rsid w:val="00F24B28"/>
    <w:rsid w:val="00F24BA7"/>
    <w:rsid w:val="00F3008D"/>
    <w:rsid w:val="00F30CFA"/>
    <w:rsid w:val="00F44566"/>
    <w:rsid w:val="00F451D4"/>
    <w:rsid w:val="00F456B9"/>
    <w:rsid w:val="00F5079E"/>
    <w:rsid w:val="00F521A7"/>
    <w:rsid w:val="00F571FE"/>
    <w:rsid w:val="00F62B04"/>
    <w:rsid w:val="00F66212"/>
    <w:rsid w:val="00F87503"/>
    <w:rsid w:val="00F91B2B"/>
    <w:rsid w:val="00F954E4"/>
    <w:rsid w:val="00FA1168"/>
    <w:rsid w:val="00FA2532"/>
    <w:rsid w:val="00FA5655"/>
    <w:rsid w:val="00FA65E8"/>
    <w:rsid w:val="00FB0D50"/>
    <w:rsid w:val="00FB13A4"/>
    <w:rsid w:val="00FD10B7"/>
    <w:rsid w:val="00FE18DF"/>
    <w:rsid w:val="00FE47D9"/>
    <w:rsid w:val="00FF05A3"/>
    <w:rsid w:val="00FF2498"/>
    <w:rsid w:val="00FF3E05"/>
    <w:rsid w:val="00FF63BA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70E5C5"/>
  <w15:docId w15:val="{7F51424C-DAF2-4AA6-8908-1726E3D7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A2532"/>
    <w:pPr>
      <w:keepNext/>
      <w:framePr w:hSpace="180" w:wrap="notBeside" w:vAnchor="text" w:hAnchor="margin" w:y="199"/>
      <w:outlineLvl w:val="0"/>
    </w:pPr>
    <w:rPr>
      <w:rFonts w:ascii="Verdana" w:eastAsia="Times New Roman" w:hAnsi="Verdana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FA2532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A2532"/>
    <w:pPr>
      <w:keepNext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A2532"/>
    <w:pPr>
      <w:keepNext/>
      <w:jc w:val="center"/>
      <w:outlineLvl w:val="3"/>
    </w:pPr>
    <w:rPr>
      <w:rFonts w:ascii="Arial" w:eastAsia="Times New Roman" w:hAnsi="Arial" w:cs="Arial"/>
      <w:b/>
      <w:bCs/>
      <w:sz w:val="48"/>
      <w:szCs w:val="24"/>
    </w:rPr>
  </w:style>
  <w:style w:type="paragraph" w:styleId="Heading5">
    <w:name w:val="heading 5"/>
    <w:basedOn w:val="Normal"/>
    <w:next w:val="Normal"/>
    <w:link w:val="Heading5Char"/>
    <w:qFormat/>
    <w:rsid w:val="00FA2532"/>
    <w:pPr>
      <w:keepNext/>
      <w:outlineLvl w:val="4"/>
    </w:pPr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Heading6">
    <w:name w:val="heading 6"/>
    <w:basedOn w:val="Normal"/>
    <w:next w:val="Normal"/>
    <w:link w:val="Heading6Char"/>
    <w:qFormat/>
    <w:rsid w:val="00FA2532"/>
    <w:pPr>
      <w:keepNext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A2532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A2532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2532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FA2532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A2532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A2532"/>
    <w:rPr>
      <w:rFonts w:ascii="Arial" w:eastAsia="Times New Roman" w:hAnsi="Arial" w:cs="Arial"/>
      <w:b/>
      <w:bCs/>
      <w:sz w:val="48"/>
      <w:szCs w:val="24"/>
    </w:rPr>
  </w:style>
  <w:style w:type="character" w:customStyle="1" w:styleId="Heading5Char">
    <w:name w:val="Heading 5 Char"/>
    <w:basedOn w:val="DefaultParagraphFont"/>
    <w:link w:val="Heading5"/>
    <w:rsid w:val="00FA2532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Heading6Char">
    <w:name w:val="Heading 6 Char"/>
    <w:basedOn w:val="DefaultParagraphFont"/>
    <w:link w:val="Heading6"/>
    <w:rsid w:val="00FA2532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A25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A2532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FA2532"/>
    <w:pPr>
      <w:jc w:val="center"/>
    </w:pPr>
    <w:rPr>
      <w:rFonts w:ascii="Verdana" w:eastAsia="Times New Roman" w:hAnsi="Verdana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FA2532"/>
    <w:rPr>
      <w:rFonts w:ascii="Verdana" w:eastAsia="Times New Roman" w:hAnsi="Verdana" w:cs="Times New Roman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rsid w:val="00FA2532"/>
    <w:pPr>
      <w:ind w:left="720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A2532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A2532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A25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FA2532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FA2532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2">
    <w:name w:val="Body Text 2"/>
    <w:basedOn w:val="Normal"/>
    <w:link w:val="BodyText2Char"/>
    <w:rsid w:val="00FA2532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A2532"/>
    <w:rPr>
      <w:rFonts w:ascii="Arial" w:eastAsia="Times New Roman" w:hAnsi="Arial" w:cs="Arial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FA253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A253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FA2532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A253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A2532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A253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A2532"/>
  </w:style>
  <w:style w:type="paragraph" w:styleId="Header">
    <w:name w:val="header"/>
    <w:basedOn w:val="Normal"/>
    <w:link w:val="HeaderChar"/>
    <w:rsid w:val="00FA2532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A2532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rsid w:val="00FA2532"/>
    <w:rPr>
      <w:b/>
      <w:bCs/>
      <w:sz w:val="28"/>
      <w:szCs w:val="28"/>
      <w:lang w:val="en-GB" w:eastAsia="en-GB" w:bidi="ar-SA"/>
    </w:rPr>
  </w:style>
  <w:style w:type="character" w:styleId="Hyperlink">
    <w:name w:val="Hyperlink"/>
    <w:rsid w:val="00FA2532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FA2532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A2532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FA2532"/>
    <w:rPr>
      <w:vertAlign w:val="superscript"/>
    </w:rPr>
  </w:style>
  <w:style w:type="paragraph" w:styleId="FootnoteText">
    <w:name w:val="footnote text"/>
    <w:basedOn w:val="Normal"/>
    <w:link w:val="FootnoteTextChar"/>
    <w:rsid w:val="00FA2532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A253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FA2532"/>
    <w:rPr>
      <w:vertAlign w:val="superscript"/>
    </w:rPr>
  </w:style>
  <w:style w:type="table" w:styleId="TableGrid">
    <w:name w:val="Table Grid"/>
    <w:basedOn w:val="TableNormal"/>
    <w:rsid w:val="00FA2532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FA2532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A2532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FA253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FollowedHyperlink">
    <w:name w:val="FollowedHyperlink"/>
    <w:rsid w:val="00FA253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A2532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FA25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2532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253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A2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2532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A2532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51C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51C0C"/>
  </w:style>
  <w:style w:type="character" w:styleId="Strong">
    <w:name w:val="Strong"/>
    <w:basedOn w:val="DefaultParagraphFont"/>
    <w:uiPriority w:val="22"/>
    <w:qFormat/>
    <w:rsid w:val="00451C0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B0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nww.intranet.rdash.nhs.uk/home/corporate-templates/rotherham-doncaster-and-south-humber-nhs-foundation-trust-rgb-blu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F4023-4722-4E40-B596-E2D41EA9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Claire</dc:creator>
  <cp:lastModifiedBy>BLACK, Susan (ROTHERHAM DONCASTER AND SOUTH HUMBER NHS FOUNDATION TRUST)</cp:lastModifiedBy>
  <cp:revision>3</cp:revision>
  <cp:lastPrinted>2021-09-16T13:54:00Z</cp:lastPrinted>
  <dcterms:created xsi:type="dcterms:W3CDTF">2021-09-16T13:57:00Z</dcterms:created>
  <dcterms:modified xsi:type="dcterms:W3CDTF">2021-09-16T13:59:00Z</dcterms:modified>
</cp:coreProperties>
</file>