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63ED" w14:textId="412BD669" w:rsidR="000876E7" w:rsidRDefault="000876E7" w:rsidP="00B716F1">
      <w:pPr>
        <w:rPr>
          <w:rFonts w:ascii="Arial" w:hAnsi="Arial" w:cs="Arial"/>
          <w:b/>
          <w:sz w:val="24"/>
          <w:szCs w:val="24"/>
        </w:rPr>
      </w:pPr>
      <w:r w:rsidRPr="000876E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01F383BA" wp14:editId="06D4BA3F">
                <wp:simplePos x="0" y="0"/>
                <wp:positionH relativeFrom="column">
                  <wp:posOffset>-130175</wp:posOffset>
                </wp:positionH>
                <wp:positionV relativeFrom="paragraph">
                  <wp:posOffset>0</wp:posOffset>
                </wp:positionV>
                <wp:extent cx="38766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AF068" w14:textId="77777777" w:rsidR="00F65CCA" w:rsidRPr="000876E7" w:rsidRDefault="00F65CCA" w:rsidP="000876E7">
                            <w:pPr>
                              <w:autoSpaceDE w:val="0"/>
                              <w:autoSpaceDN w:val="0"/>
                              <w:spacing w:before="178" w:line="307" w:lineRule="auto"/>
                              <w:ind w:left="27" w:right="456" w:hanging="27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8"/>
                                <w:lang w:val="en-GB" w:eastAsia="en-GB" w:bidi="en-GB"/>
                              </w:rPr>
                            </w:pPr>
                            <w:r w:rsidRPr="000876E7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8"/>
                                <w:lang w:val="en-GB" w:eastAsia="en-GB" w:bidi="en-GB"/>
                              </w:rPr>
                              <w:t>Please affix patient Identification label</w:t>
                            </w:r>
                          </w:p>
                          <w:p w14:paraId="5D659847" w14:textId="0F959D74" w:rsidR="00F65CCA" w:rsidRPr="000876E7" w:rsidRDefault="00F65CCA" w:rsidP="000876E7">
                            <w:pPr>
                              <w:autoSpaceDE w:val="0"/>
                              <w:autoSpaceDN w:val="0"/>
                              <w:spacing w:before="178" w:line="307" w:lineRule="auto"/>
                              <w:ind w:left="27" w:right="456" w:hanging="27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8"/>
                                <w:lang w:val="en-GB" w:eastAsia="en-GB" w:bidi="en-GB"/>
                              </w:rPr>
                            </w:pPr>
                            <w:r w:rsidRPr="000876E7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8"/>
                                <w:lang w:val="en-GB" w:eastAsia="en-GB" w:bidi="en-GB"/>
                              </w:rPr>
                              <w:t>Can use Template on Syst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8"/>
                                <w:lang w:val="en-GB" w:eastAsia="en-GB" w:bidi="en-GB"/>
                              </w:rPr>
                              <w:t>mOne</w:t>
                            </w:r>
                          </w:p>
                          <w:p w14:paraId="664A27F5" w14:textId="79EB2F1A" w:rsidR="00F65CCA" w:rsidRDefault="00F65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38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0;width:305.25pt;height:91.5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" fillcolor="white [3201]" strokecolor="black [3200]" strokeweight="2pt">
                <v:textbox>
                  <w:txbxContent>
                    <w:p w14:paraId="4E7AF068" w14:textId="77777777" w:rsidR="00F65CCA" w:rsidRPr="000876E7" w:rsidRDefault="00F65CCA" w:rsidP="000876E7">
                      <w:pPr>
                        <w:autoSpaceDE w:val="0"/>
                        <w:autoSpaceDN w:val="0"/>
                        <w:spacing w:before="178" w:line="307" w:lineRule="auto"/>
                        <w:ind w:left="27" w:right="456" w:hanging="27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8"/>
                          <w:lang w:val="en-GB" w:eastAsia="en-GB" w:bidi="en-GB"/>
                        </w:rPr>
                      </w:pPr>
                      <w:r w:rsidRPr="000876E7">
                        <w:rPr>
                          <w:rFonts w:ascii="Arial" w:eastAsia="Arial" w:hAnsi="Arial" w:cs="Arial"/>
                          <w:b/>
                          <w:sz w:val="24"/>
                          <w:szCs w:val="28"/>
                          <w:lang w:val="en-GB" w:eastAsia="en-GB" w:bidi="en-GB"/>
                        </w:rPr>
                        <w:t>Please affix patient Identification label</w:t>
                      </w:r>
                    </w:p>
                    <w:p w14:paraId="5D659847" w14:textId="0F959D74" w:rsidR="00F65CCA" w:rsidRPr="000876E7" w:rsidRDefault="00F65CCA" w:rsidP="000876E7">
                      <w:pPr>
                        <w:autoSpaceDE w:val="0"/>
                        <w:autoSpaceDN w:val="0"/>
                        <w:spacing w:before="178" w:line="307" w:lineRule="auto"/>
                        <w:ind w:left="27" w:right="456" w:hanging="27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8"/>
                          <w:lang w:val="en-GB" w:eastAsia="en-GB" w:bidi="en-GB"/>
                        </w:rPr>
                      </w:pPr>
                      <w:r w:rsidRPr="000876E7">
                        <w:rPr>
                          <w:rFonts w:ascii="Arial" w:eastAsia="Arial" w:hAnsi="Arial" w:cs="Arial"/>
                          <w:b/>
                          <w:sz w:val="24"/>
                          <w:szCs w:val="28"/>
                          <w:lang w:val="en-GB" w:eastAsia="en-GB" w:bidi="en-GB"/>
                        </w:rPr>
                        <w:t>Can use Template on Syst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8"/>
                          <w:lang w:val="en-GB" w:eastAsia="en-GB" w:bidi="en-GB"/>
                        </w:rPr>
                        <w:t>mOne</w:t>
                      </w:r>
                    </w:p>
                    <w:p w14:paraId="664A27F5" w14:textId="79EB2F1A" w:rsidR="00F65CCA" w:rsidRDefault="00F65CC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2784" behindDoc="1" locked="0" layoutInCell="1" allowOverlap="1" wp14:anchorId="520CE01C" wp14:editId="272BE6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21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83" y="21060"/>
                <wp:lineTo x="21483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EF256" w14:textId="5A1355C7" w:rsidR="000876E7" w:rsidRDefault="000876E7" w:rsidP="00920B4B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</w:p>
    <w:p w14:paraId="463D0117" w14:textId="77777777" w:rsidR="00B716F1" w:rsidRDefault="00B716F1" w:rsidP="00920B4B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</w:p>
    <w:p w14:paraId="1EFFA08E" w14:textId="2D5F9BEF" w:rsidR="00920B4B" w:rsidRDefault="00B716F1" w:rsidP="00920B4B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920B4B">
        <w:rPr>
          <w:rFonts w:ascii="Arial" w:hAnsi="Arial" w:cs="Arial"/>
          <w:b/>
          <w:sz w:val="24"/>
          <w:szCs w:val="24"/>
        </w:rPr>
        <w:t xml:space="preserve">apid </w:t>
      </w:r>
      <w:proofErr w:type="spellStart"/>
      <w:r w:rsidR="00920B4B">
        <w:rPr>
          <w:rFonts w:ascii="Arial" w:hAnsi="Arial" w:cs="Arial"/>
          <w:b/>
          <w:sz w:val="24"/>
          <w:szCs w:val="24"/>
        </w:rPr>
        <w:t>Tranquillisation</w:t>
      </w:r>
      <w:proofErr w:type="spellEnd"/>
      <w:r w:rsidR="00920B4B">
        <w:rPr>
          <w:rFonts w:ascii="Arial" w:hAnsi="Arial" w:cs="Arial"/>
          <w:b/>
          <w:sz w:val="24"/>
          <w:szCs w:val="24"/>
        </w:rPr>
        <w:t xml:space="preserve"> Care</w:t>
      </w:r>
      <w:r w:rsidR="000876E7">
        <w:rPr>
          <w:rFonts w:ascii="Arial" w:hAnsi="Arial" w:cs="Arial"/>
          <w:b/>
          <w:sz w:val="24"/>
          <w:szCs w:val="24"/>
        </w:rPr>
        <w:t xml:space="preserve"> Plan</w:t>
      </w:r>
    </w:p>
    <w:tbl>
      <w:tblPr>
        <w:tblW w:w="110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46"/>
        <w:gridCol w:w="666"/>
        <w:gridCol w:w="366"/>
        <w:gridCol w:w="623"/>
        <w:gridCol w:w="1297"/>
        <w:gridCol w:w="371"/>
        <w:gridCol w:w="316"/>
        <w:gridCol w:w="851"/>
        <w:gridCol w:w="610"/>
        <w:gridCol w:w="949"/>
        <w:gridCol w:w="338"/>
        <w:gridCol w:w="796"/>
        <w:gridCol w:w="67"/>
        <w:gridCol w:w="783"/>
        <w:gridCol w:w="257"/>
        <w:gridCol w:w="897"/>
      </w:tblGrid>
      <w:tr w:rsidR="00920B4B" w:rsidRPr="000876E7" w14:paraId="4CC47BEF" w14:textId="77777777" w:rsidTr="000876E7">
        <w:trPr>
          <w:trHeight w:val="510"/>
        </w:trPr>
        <w:tc>
          <w:tcPr>
            <w:tcW w:w="11077" w:type="dxa"/>
            <w:gridSpan w:val="17"/>
          </w:tcPr>
          <w:p w14:paraId="62FE31AC" w14:textId="7536E035" w:rsidR="00920B4B" w:rsidRPr="000876E7" w:rsidRDefault="00920B4B" w:rsidP="000876E7">
            <w:pPr>
              <w:pStyle w:val="TableParagraph"/>
              <w:tabs>
                <w:tab w:val="left" w:pos="3807"/>
                <w:tab w:val="left" w:pos="7100"/>
              </w:tabs>
              <w:spacing w:before="60" w:after="60"/>
              <w:ind w:left="110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</w:rPr>
              <w:t>Date Implemented</w:t>
            </w:r>
            <w:r w:rsidR="000876E7" w:rsidRPr="000876E7">
              <w:rPr>
                <w:rFonts w:ascii="Arial" w:hAnsi="Arial" w:cs="Arial"/>
                <w:b/>
              </w:rPr>
              <w:t xml:space="preserve">:                      </w:t>
            </w:r>
            <w:r w:rsidRPr="000876E7">
              <w:rPr>
                <w:rFonts w:ascii="Arial" w:hAnsi="Arial" w:cs="Arial"/>
                <w:b/>
              </w:rPr>
              <w:t xml:space="preserve">Implemented </w:t>
            </w:r>
            <w:r w:rsidR="000876E7" w:rsidRPr="000876E7">
              <w:rPr>
                <w:rFonts w:ascii="Arial" w:hAnsi="Arial" w:cs="Arial"/>
                <w:b/>
              </w:rPr>
              <w:t>by:</w:t>
            </w:r>
            <w:r w:rsidRPr="000876E7">
              <w:rPr>
                <w:rFonts w:ascii="Arial" w:hAnsi="Arial" w:cs="Arial"/>
                <w:b/>
              </w:rPr>
              <w:tab/>
            </w:r>
            <w:r w:rsidR="000876E7" w:rsidRPr="000876E7">
              <w:rPr>
                <w:rFonts w:ascii="Arial" w:hAnsi="Arial" w:cs="Arial"/>
                <w:b/>
              </w:rPr>
              <w:t xml:space="preserve">   </w:t>
            </w:r>
            <w:r w:rsidRPr="000876E7">
              <w:rPr>
                <w:rFonts w:ascii="Arial" w:hAnsi="Arial" w:cs="Arial"/>
                <w:b/>
              </w:rPr>
              <w:t>Signature</w:t>
            </w:r>
            <w:r w:rsidR="000876E7" w:rsidRPr="000876E7">
              <w:rPr>
                <w:rFonts w:ascii="Arial" w:hAnsi="Arial" w:cs="Arial"/>
                <w:b/>
              </w:rPr>
              <w:t>:</w:t>
            </w:r>
          </w:p>
        </w:tc>
      </w:tr>
      <w:tr w:rsidR="00920B4B" w:rsidRPr="000876E7" w14:paraId="505452B8" w14:textId="77777777" w:rsidTr="000876E7">
        <w:trPr>
          <w:trHeight w:val="251"/>
        </w:trPr>
        <w:tc>
          <w:tcPr>
            <w:tcW w:w="11077" w:type="dxa"/>
            <w:gridSpan w:val="17"/>
            <w:shd w:val="clear" w:color="auto" w:fill="808080" w:themeFill="background1" w:themeFillShade="80"/>
          </w:tcPr>
          <w:p w14:paraId="28D3619B" w14:textId="77777777" w:rsidR="00920B4B" w:rsidRPr="000876E7" w:rsidRDefault="00920B4B" w:rsidP="000876E7">
            <w:pPr>
              <w:pStyle w:val="TableParagraph"/>
              <w:spacing w:before="60" w:after="60" w:line="232" w:lineRule="exact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What constitutes rapid Tranquillisation?</w:t>
            </w:r>
          </w:p>
        </w:tc>
      </w:tr>
      <w:tr w:rsidR="00920B4B" w:rsidRPr="000876E7" w14:paraId="36CD159A" w14:textId="77777777" w:rsidTr="000876E7">
        <w:trPr>
          <w:trHeight w:val="760"/>
        </w:trPr>
        <w:tc>
          <w:tcPr>
            <w:tcW w:w="11077" w:type="dxa"/>
            <w:gridSpan w:val="17"/>
          </w:tcPr>
          <w:p w14:paraId="4DF64DC3" w14:textId="77777777" w:rsidR="00920B4B" w:rsidRPr="000876E7" w:rsidRDefault="00920B4B" w:rsidP="000876E7">
            <w:pPr>
              <w:pStyle w:val="TableParagraph"/>
              <w:spacing w:before="60" w:after="60" w:line="250" w:lineRule="exact"/>
              <w:ind w:left="110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>Rapid Tranquillisation is the use of medication, given by injection, to attempt to rapidly calm, or modify</w:t>
            </w:r>
          </w:p>
          <w:p w14:paraId="7D120169" w14:textId="77777777" w:rsidR="00920B4B" w:rsidRPr="000876E7" w:rsidRDefault="00920B4B" w:rsidP="000876E7">
            <w:pPr>
              <w:pStyle w:val="TableParagraph"/>
              <w:spacing w:before="60" w:after="60" w:line="252" w:lineRule="exact"/>
              <w:ind w:left="110" w:right="726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>the behaviour of a patient to end a period of violence or aggression which may be harmful to the patient or others. It will be prescribed as part of a response to violence or aggression.</w:t>
            </w:r>
          </w:p>
        </w:tc>
      </w:tr>
      <w:tr w:rsidR="00920B4B" w:rsidRPr="000876E7" w14:paraId="653D5A17" w14:textId="77777777" w:rsidTr="000876E7">
        <w:trPr>
          <w:trHeight w:val="251"/>
        </w:trPr>
        <w:tc>
          <w:tcPr>
            <w:tcW w:w="11077" w:type="dxa"/>
            <w:gridSpan w:val="17"/>
            <w:shd w:val="clear" w:color="auto" w:fill="808080" w:themeFill="background1" w:themeFillShade="80"/>
          </w:tcPr>
          <w:p w14:paraId="74C2838B" w14:textId="77777777" w:rsidR="00920B4B" w:rsidRPr="000876E7" w:rsidRDefault="00920B4B" w:rsidP="000876E7">
            <w:pPr>
              <w:pStyle w:val="TableParagraph"/>
              <w:spacing w:before="60" w:after="60" w:line="232" w:lineRule="exact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De-escalation Techniques’ Utilised</w:t>
            </w:r>
          </w:p>
        </w:tc>
      </w:tr>
      <w:tr w:rsidR="00920B4B" w:rsidRPr="000876E7" w14:paraId="000E4CDE" w14:textId="77777777" w:rsidTr="000876E7">
        <w:trPr>
          <w:trHeight w:val="321"/>
        </w:trPr>
        <w:tc>
          <w:tcPr>
            <w:tcW w:w="1890" w:type="dxa"/>
            <w:gridSpan w:val="2"/>
          </w:tcPr>
          <w:p w14:paraId="7DB60216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172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6" w:type="dxa"/>
          </w:tcPr>
          <w:p w14:paraId="4A7B0F1C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21" w:type="dxa"/>
            <w:gridSpan w:val="14"/>
          </w:tcPr>
          <w:p w14:paraId="6DFF8E98" w14:textId="77777777" w:rsidR="00920B4B" w:rsidRPr="000876E7" w:rsidRDefault="00920B4B" w:rsidP="000876E7">
            <w:pPr>
              <w:pStyle w:val="TableParagraph"/>
              <w:spacing w:before="60" w:after="60" w:line="250" w:lineRule="exact"/>
              <w:ind w:left="108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>If de-escalation techniques not utilised please explain reason why.</w:t>
            </w:r>
          </w:p>
        </w:tc>
      </w:tr>
      <w:tr w:rsidR="00920B4B" w:rsidRPr="000876E7" w14:paraId="46EEE431" w14:textId="77777777" w:rsidTr="000876E7">
        <w:trPr>
          <w:trHeight w:val="849"/>
        </w:trPr>
        <w:tc>
          <w:tcPr>
            <w:tcW w:w="1890" w:type="dxa"/>
            <w:gridSpan w:val="2"/>
          </w:tcPr>
          <w:p w14:paraId="3FA786A3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18E4F894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14"/>
          </w:tcPr>
          <w:p w14:paraId="2321135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0876E7" w:rsidRPr="000876E7" w14:paraId="1A619060" w14:textId="77777777" w:rsidTr="000876E7">
        <w:trPr>
          <w:trHeight w:val="253"/>
        </w:trPr>
        <w:tc>
          <w:tcPr>
            <w:tcW w:w="11077" w:type="dxa"/>
            <w:gridSpan w:val="17"/>
            <w:shd w:val="clear" w:color="auto" w:fill="808080" w:themeFill="background1" w:themeFillShade="80"/>
          </w:tcPr>
          <w:p w14:paraId="55B4F681" w14:textId="77777777" w:rsidR="00920B4B" w:rsidRPr="000876E7" w:rsidRDefault="00920B4B" w:rsidP="000876E7">
            <w:pPr>
              <w:pStyle w:val="TableParagraph"/>
              <w:spacing w:before="60" w:after="60" w:line="234" w:lineRule="exact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Details of clinical presentation which led to use of rapid Tranquillisation.</w:t>
            </w:r>
          </w:p>
        </w:tc>
      </w:tr>
      <w:tr w:rsidR="00920B4B" w:rsidRPr="000876E7" w14:paraId="2B132ED9" w14:textId="77777777" w:rsidTr="000876E7">
        <w:trPr>
          <w:trHeight w:val="828"/>
        </w:trPr>
        <w:tc>
          <w:tcPr>
            <w:tcW w:w="11077" w:type="dxa"/>
            <w:gridSpan w:val="17"/>
          </w:tcPr>
          <w:p w14:paraId="2BEC80BA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0876E7" w:rsidRPr="000876E7" w14:paraId="22BE879D" w14:textId="77777777" w:rsidTr="000876E7">
        <w:trPr>
          <w:trHeight w:val="350"/>
        </w:trPr>
        <w:tc>
          <w:tcPr>
            <w:tcW w:w="5213" w:type="dxa"/>
            <w:gridSpan w:val="7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9F8F50E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Details of the Medication administered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DDD2BA" w14:textId="443260BE" w:rsidR="00920B4B" w:rsidRPr="000876E7" w:rsidRDefault="000876E7" w:rsidP="000876E7">
            <w:pPr>
              <w:pStyle w:val="TableParagraph"/>
              <w:spacing w:before="60" w:after="60" w:line="227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Drug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1EEA3610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Dose</w:t>
            </w:r>
          </w:p>
        </w:tc>
        <w:tc>
          <w:tcPr>
            <w:tcW w:w="1040" w:type="dxa"/>
            <w:gridSpan w:val="2"/>
            <w:shd w:val="clear" w:color="auto" w:fill="808080" w:themeFill="background1" w:themeFillShade="80"/>
          </w:tcPr>
          <w:p w14:paraId="1A28CD78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Time</w:t>
            </w:r>
          </w:p>
        </w:tc>
        <w:tc>
          <w:tcPr>
            <w:tcW w:w="897" w:type="dxa"/>
            <w:shd w:val="clear" w:color="auto" w:fill="808080" w:themeFill="background1" w:themeFillShade="80"/>
          </w:tcPr>
          <w:p w14:paraId="2A5F3D47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Route</w:t>
            </w:r>
          </w:p>
        </w:tc>
      </w:tr>
      <w:tr w:rsidR="00920B4B" w:rsidRPr="000876E7" w14:paraId="4718B944" w14:textId="77777777" w:rsidTr="000876E7">
        <w:trPr>
          <w:trHeight w:val="275"/>
        </w:trPr>
        <w:tc>
          <w:tcPr>
            <w:tcW w:w="5213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</w:tcPr>
          <w:p w14:paraId="02655C12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D57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14:paraId="103158D3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</w:tcPr>
          <w:p w14:paraId="5029532F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C691A09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7E023B6B" w14:textId="77777777" w:rsidTr="000876E7">
        <w:trPr>
          <w:trHeight w:val="275"/>
        </w:trPr>
        <w:tc>
          <w:tcPr>
            <w:tcW w:w="5213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</w:tcPr>
          <w:p w14:paraId="1A88320F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07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14:paraId="57EA9BB1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</w:tcPr>
          <w:p w14:paraId="5E63ACE4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30EC8DA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58650ADE" w14:textId="77777777" w:rsidTr="000876E7">
        <w:trPr>
          <w:trHeight w:val="277"/>
        </w:trPr>
        <w:tc>
          <w:tcPr>
            <w:tcW w:w="5213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</w:tcPr>
          <w:p w14:paraId="36AE6139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A2B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14:paraId="26C571E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</w:tcPr>
          <w:p w14:paraId="7FAEB1E8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6BEC041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10674BC7" w14:textId="77777777" w:rsidTr="000876E7">
        <w:trPr>
          <w:trHeight w:val="551"/>
        </w:trPr>
        <w:tc>
          <w:tcPr>
            <w:tcW w:w="5213" w:type="dxa"/>
            <w:gridSpan w:val="7"/>
            <w:shd w:val="clear" w:color="auto" w:fill="808080" w:themeFill="background1" w:themeFillShade="80"/>
          </w:tcPr>
          <w:p w14:paraId="375EC8E1" w14:textId="0D8FDC3F" w:rsidR="00920B4B" w:rsidRPr="000876E7" w:rsidRDefault="00920B4B" w:rsidP="000876E7">
            <w:pPr>
              <w:pStyle w:val="TableParagraph"/>
              <w:spacing w:before="60" w:after="60"/>
              <w:ind w:left="110" w:right="538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 xml:space="preserve">If oral medication not </w:t>
            </w:r>
            <w:r w:rsidR="000876E7" w:rsidRPr="000876E7">
              <w:rPr>
                <w:rFonts w:ascii="Arial" w:hAnsi="Arial" w:cs="Arial"/>
                <w:b/>
                <w:color w:val="FFFFFF" w:themeColor="background1"/>
              </w:rPr>
              <w:t>administered,</w:t>
            </w:r>
            <w:r w:rsidRPr="000876E7">
              <w:rPr>
                <w:rFonts w:ascii="Arial" w:hAnsi="Arial" w:cs="Arial"/>
                <w:b/>
                <w:color w:val="FFFFFF" w:themeColor="background1"/>
              </w:rPr>
              <w:t xml:space="preserve"> please state why.</w:t>
            </w:r>
          </w:p>
        </w:tc>
        <w:tc>
          <w:tcPr>
            <w:tcW w:w="5864" w:type="dxa"/>
            <w:gridSpan w:val="10"/>
          </w:tcPr>
          <w:p w14:paraId="4A4D3E99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74233A3F" w14:textId="77777777" w:rsidTr="000876E7">
        <w:trPr>
          <w:trHeight w:val="736"/>
        </w:trPr>
        <w:tc>
          <w:tcPr>
            <w:tcW w:w="11077" w:type="dxa"/>
            <w:gridSpan w:val="17"/>
            <w:shd w:val="clear" w:color="auto" w:fill="808080" w:themeFill="background1" w:themeFillShade="80"/>
          </w:tcPr>
          <w:p w14:paraId="65D2BCC0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231" w:right="244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Early Warning Score must be recorded every 15 minutes for the first hour following</w:t>
            </w:r>
          </w:p>
          <w:p w14:paraId="609FF913" w14:textId="617B3FF9" w:rsidR="00920B4B" w:rsidRPr="000876E7" w:rsidRDefault="00920B4B" w:rsidP="000876E7">
            <w:pPr>
              <w:pStyle w:val="TableParagraph"/>
              <w:spacing w:before="60" w:after="60" w:line="236" w:lineRule="exact"/>
              <w:ind w:left="234" w:right="244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 xml:space="preserve">administration of rapid Tranquillisation. </w:t>
            </w:r>
            <w:r w:rsidR="000876E7" w:rsidRPr="000876E7">
              <w:rPr>
                <w:rFonts w:ascii="Arial" w:hAnsi="Arial" w:cs="Arial"/>
                <w:color w:val="FFFFFF" w:themeColor="background1"/>
              </w:rPr>
              <w:t>(As</w:t>
            </w:r>
            <w:r w:rsidRPr="000876E7">
              <w:rPr>
                <w:rFonts w:ascii="Arial" w:hAnsi="Arial" w:cs="Arial"/>
                <w:color w:val="FFFFFF" w:themeColor="background1"/>
              </w:rPr>
              <w:t xml:space="preserve"> a minimum the </w:t>
            </w:r>
            <w:r w:rsidRPr="000876E7">
              <w:rPr>
                <w:rFonts w:ascii="Arial" w:hAnsi="Arial" w:cs="Arial"/>
                <w:b/>
                <w:color w:val="FFFFFF" w:themeColor="background1"/>
              </w:rPr>
              <w:t xml:space="preserve">respirations </w:t>
            </w:r>
            <w:r w:rsidRPr="000876E7">
              <w:rPr>
                <w:rFonts w:ascii="Arial" w:hAnsi="Arial" w:cs="Arial"/>
                <w:color w:val="FFFFFF" w:themeColor="background1"/>
              </w:rPr>
              <w:t xml:space="preserve">and level of </w:t>
            </w:r>
            <w:r w:rsidRPr="000876E7">
              <w:rPr>
                <w:rFonts w:ascii="Arial" w:hAnsi="Arial" w:cs="Arial"/>
                <w:b/>
                <w:color w:val="FFFFFF" w:themeColor="background1"/>
              </w:rPr>
              <w:t xml:space="preserve">consciousness (AVPU) </w:t>
            </w:r>
            <w:r w:rsidRPr="000876E7">
              <w:rPr>
                <w:rFonts w:ascii="Arial" w:hAnsi="Arial" w:cs="Arial"/>
                <w:color w:val="FFFFFF" w:themeColor="background1"/>
              </w:rPr>
              <w:t xml:space="preserve">is to be recorded and entry made in clinical records as to why full observations can’t be </w:t>
            </w:r>
            <w:r w:rsidR="000876E7" w:rsidRPr="000876E7">
              <w:rPr>
                <w:rFonts w:ascii="Arial" w:hAnsi="Arial" w:cs="Arial"/>
                <w:color w:val="FFFFFF" w:themeColor="background1"/>
              </w:rPr>
              <w:t>recorded)</w:t>
            </w:r>
          </w:p>
        </w:tc>
      </w:tr>
      <w:tr w:rsidR="000876E7" w:rsidRPr="000876E7" w14:paraId="2CFF0CDC" w14:textId="77777777" w:rsidTr="000876E7">
        <w:trPr>
          <w:trHeight w:val="458"/>
        </w:trPr>
        <w:tc>
          <w:tcPr>
            <w:tcW w:w="1844" w:type="dxa"/>
            <w:vMerge w:val="restart"/>
            <w:shd w:val="clear" w:color="auto" w:fill="808080" w:themeFill="background1" w:themeFillShade="80"/>
          </w:tcPr>
          <w:p w14:paraId="067E75C1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110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Time</w:t>
            </w:r>
          </w:p>
        </w:tc>
        <w:tc>
          <w:tcPr>
            <w:tcW w:w="1701" w:type="dxa"/>
            <w:gridSpan w:val="4"/>
            <w:vMerge w:val="restart"/>
            <w:shd w:val="clear" w:color="auto" w:fill="808080" w:themeFill="background1" w:themeFillShade="80"/>
          </w:tcPr>
          <w:p w14:paraId="3C78321F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109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Level</w:t>
            </w:r>
            <w:r w:rsidRPr="000876E7">
              <w:rPr>
                <w:rFonts w:ascii="Arial" w:hAnsi="Arial" w:cs="Arial"/>
                <w:color w:val="FFFFFF" w:themeColor="background1"/>
                <w:spacing w:val="-3"/>
              </w:rPr>
              <w:t xml:space="preserve"> </w:t>
            </w:r>
            <w:r w:rsidRPr="000876E7">
              <w:rPr>
                <w:rFonts w:ascii="Arial" w:hAnsi="Arial" w:cs="Arial"/>
                <w:color w:val="FFFFFF" w:themeColor="background1"/>
              </w:rPr>
              <w:t>of</w:t>
            </w:r>
          </w:p>
          <w:p w14:paraId="6A27B443" w14:textId="77777777" w:rsidR="00920B4B" w:rsidRPr="000876E7" w:rsidRDefault="00920B4B" w:rsidP="000876E7">
            <w:pPr>
              <w:pStyle w:val="TableParagraph"/>
              <w:spacing w:before="60" w:after="60" w:line="228" w:lineRule="exact"/>
              <w:ind w:left="109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  <w:w w:val="95"/>
              </w:rPr>
              <w:t xml:space="preserve">consciousness </w:t>
            </w:r>
            <w:r w:rsidRPr="000876E7">
              <w:rPr>
                <w:rFonts w:ascii="Arial" w:hAnsi="Arial" w:cs="Arial"/>
                <w:color w:val="FFFFFF" w:themeColor="background1"/>
              </w:rPr>
              <w:t>(AVPU)</w:t>
            </w:r>
          </w:p>
        </w:tc>
        <w:tc>
          <w:tcPr>
            <w:tcW w:w="1297" w:type="dxa"/>
            <w:vMerge w:val="restart"/>
            <w:shd w:val="clear" w:color="auto" w:fill="808080" w:themeFill="background1" w:themeFillShade="80"/>
          </w:tcPr>
          <w:p w14:paraId="103B68DA" w14:textId="77777777" w:rsidR="00920B4B" w:rsidRPr="000876E7" w:rsidRDefault="00920B4B" w:rsidP="000876E7">
            <w:pPr>
              <w:pStyle w:val="TableParagraph"/>
              <w:spacing w:before="60" w:after="60"/>
              <w:ind w:left="103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  <w:w w:val="95"/>
              </w:rPr>
              <w:t xml:space="preserve">Respiration </w:t>
            </w:r>
            <w:r w:rsidRPr="000876E7">
              <w:rPr>
                <w:rFonts w:ascii="Arial" w:hAnsi="Arial" w:cs="Arial"/>
                <w:color w:val="FFFFFF" w:themeColor="background1"/>
              </w:rPr>
              <w:t>rate</w:t>
            </w:r>
          </w:p>
        </w:tc>
        <w:tc>
          <w:tcPr>
            <w:tcW w:w="687" w:type="dxa"/>
            <w:gridSpan w:val="2"/>
            <w:shd w:val="clear" w:color="auto" w:fill="808080" w:themeFill="background1" w:themeFillShade="80"/>
          </w:tcPr>
          <w:p w14:paraId="523225FF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103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O2</w:t>
            </w:r>
          </w:p>
          <w:p w14:paraId="68E88751" w14:textId="77777777" w:rsidR="00920B4B" w:rsidRPr="000876E7" w:rsidRDefault="00920B4B" w:rsidP="000876E7">
            <w:pPr>
              <w:pStyle w:val="TableParagraph"/>
              <w:spacing w:before="60" w:after="60" w:line="211" w:lineRule="exact"/>
              <w:ind w:left="103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0876E7">
              <w:rPr>
                <w:rFonts w:ascii="Arial" w:hAnsi="Arial" w:cs="Arial"/>
                <w:color w:val="FFFFFF" w:themeColor="background1"/>
              </w:rPr>
              <w:t>sats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3B9C2CE8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100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Pulse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1738B22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95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Temperature</w:t>
            </w:r>
          </w:p>
        </w:tc>
        <w:tc>
          <w:tcPr>
            <w:tcW w:w="1201" w:type="dxa"/>
            <w:gridSpan w:val="3"/>
            <w:shd w:val="clear" w:color="auto" w:fill="808080" w:themeFill="background1" w:themeFillShade="80"/>
          </w:tcPr>
          <w:p w14:paraId="78AD82CC" w14:textId="77777777" w:rsidR="00920B4B" w:rsidRPr="000876E7" w:rsidRDefault="00920B4B" w:rsidP="000876E7">
            <w:pPr>
              <w:pStyle w:val="TableParagraph"/>
              <w:spacing w:before="60" w:after="60" w:line="230" w:lineRule="exact"/>
              <w:ind w:left="92" w:right="134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Blood pressure</w:t>
            </w:r>
          </w:p>
        </w:tc>
        <w:tc>
          <w:tcPr>
            <w:tcW w:w="783" w:type="dxa"/>
            <w:vMerge w:val="restart"/>
            <w:shd w:val="clear" w:color="auto" w:fill="808080" w:themeFill="background1" w:themeFillShade="80"/>
          </w:tcPr>
          <w:p w14:paraId="337FB83B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89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EWS</w:t>
            </w:r>
          </w:p>
        </w:tc>
        <w:tc>
          <w:tcPr>
            <w:tcW w:w="1154" w:type="dxa"/>
            <w:gridSpan w:val="2"/>
            <w:vMerge w:val="restart"/>
            <w:shd w:val="clear" w:color="auto" w:fill="808080" w:themeFill="background1" w:themeFillShade="80"/>
          </w:tcPr>
          <w:p w14:paraId="45CB8D78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88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</w:tr>
      <w:tr w:rsidR="000876E7" w:rsidRPr="000876E7" w14:paraId="16876E21" w14:textId="77777777" w:rsidTr="000876E7">
        <w:trPr>
          <w:trHeight w:val="228"/>
        </w:trPr>
        <w:tc>
          <w:tcPr>
            <w:tcW w:w="1844" w:type="dxa"/>
            <w:vMerge/>
            <w:tcBorders>
              <w:top w:val="nil"/>
            </w:tcBorders>
            <w:shd w:val="clear" w:color="auto" w:fill="808080" w:themeFill="background1" w:themeFillShade="80"/>
          </w:tcPr>
          <w:p w14:paraId="4F9D2CB6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  <w:shd w:val="clear" w:color="auto" w:fill="808080" w:themeFill="background1" w:themeFillShade="80"/>
          </w:tcPr>
          <w:p w14:paraId="5BC92552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808080" w:themeFill="background1" w:themeFillShade="80"/>
          </w:tcPr>
          <w:p w14:paraId="4EA9A782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98" w:type="dxa"/>
            <w:gridSpan w:val="8"/>
            <w:shd w:val="clear" w:color="auto" w:fill="808080" w:themeFill="background1" w:themeFillShade="80"/>
          </w:tcPr>
          <w:p w14:paraId="5D8C1592" w14:textId="77777777" w:rsidR="00920B4B" w:rsidRPr="000876E7" w:rsidRDefault="00920B4B" w:rsidP="000876E7">
            <w:pPr>
              <w:pStyle w:val="TableParagraph"/>
              <w:spacing w:before="60" w:after="60" w:line="208" w:lineRule="exact"/>
              <w:ind w:left="429"/>
              <w:rPr>
                <w:rFonts w:ascii="Arial" w:hAnsi="Arial" w:cs="Arial"/>
                <w:b/>
                <w:color w:val="FFFFFF" w:themeColor="background1"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Record if safe or clinically indicated</w:t>
            </w:r>
          </w:p>
        </w:tc>
        <w:tc>
          <w:tcPr>
            <w:tcW w:w="783" w:type="dxa"/>
            <w:vMerge/>
            <w:tcBorders>
              <w:top w:val="nil"/>
            </w:tcBorders>
            <w:shd w:val="clear" w:color="auto" w:fill="808080" w:themeFill="background1" w:themeFillShade="80"/>
          </w:tcPr>
          <w:p w14:paraId="622458BB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</w:tcBorders>
            <w:shd w:val="clear" w:color="auto" w:fill="808080" w:themeFill="background1" w:themeFillShade="80"/>
          </w:tcPr>
          <w:p w14:paraId="276CDDD8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0569B16C" w14:textId="77777777" w:rsidTr="000876E7">
        <w:trPr>
          <w:trHeight w:val="278"/>
        </w:trPr>
        <w:tc>
          <w:tcPr>
            <w:tcW w:w="1844" w:type="dxa"/>
          </w:tcPr>
          <w:p w14:paraId="6498A67A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 w:val="restart"/>
          </w:tcPr>
          <w:p w14:paraId="4F3782E4" w14:textId="77777777" w:rsidR="00920B4B" w:rsidRPr="000876E7" w:rsidRDefault="00920B4B" w:rsidP="000876E7">
            <w:pPr>
              <w:pStyle w:val="TableParagraph"/>
              <w:spacing w:before="60" w:after="60"/>
              <w:ind w:left="1741" w:right="286" w:hanging="1443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>The physical observations above must be documented on patients TPR chart, EWS must be calculated.</w:t>
            </w:r>
          </w:p>
          <w:p w14:paraId="1FA5463D" w14:textId="77777777" w:rsidR="00920B4B" w:rsidRPr="000876E7" w:rsidRDefault="00920B4B" w:rsidP="000876E7">
            <w:pPr>
              <w:pStyle w:val="TableParagraph"/>
              <w:spacing w:before="60" w:after="60" w:line="251" w:lineRule="exact"/>
              <w:ind w:left="212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>Time, EWS, and signature to be documented here on this care plan.</w:t>
            </w:r>
          </w:p>
        </w:tc>
        <w:tc>
          <w:tcPr>
            <w:tcW w:w="783" w:type="dxa"/>
          </w:tcPr>
          <w:p w14:paraId="22844ABC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4833C718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5CF11F8C" w14:textId="77777777" w:rsidTr="000876E7">
        <w:trPr>
          <w:trHeight w:val="275"/>
        </w:trPr>
        <w:tc>
          <w:tcPr>
            <w:tcW w:w="1844" w:type="dxa"/>
          </w:tcPr>
          <w:p w14:paraId="42C83D9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/>
            <w:tcBorders>
              <w:top w:val="nil"/>
            </w:tcBorders>
          </w:tcPr>
          <w:p w14:paraId="16EEF2DE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67E7E68B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46844FAB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6B5A747E" w14:textId="77777777" w:rsidTr="000876E7">
        <w:trPr>
          <w:trHeight w:val="275"/>
        </w:trPr>
        <w:tc>
          <w:tcPr>
            <w:tcW w:w="1844" w:type="dxa"/>
          </w:tcPr>
          <w:p w14:paraId="29542231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/>
            <w:tcBorders>
              <w:top w:val="nil"/>
            </w:tcBorders>
          </w:tcPr>
          <w:p w14:paraId="1BB06D99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5A69381C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119A667D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12FDA20B" w14:textId="77777777" w:rsidTr="000876E7">
        <w:trPr>
          <w:trHeight w:val="275"/>
        </w:trPr>
        <w:tc>
          <w:tcPr>
            <w:tcW w:w="1844" w:type="dxa"/>
          </w:tcPr>
          <w:p w14:paraId="0833F0A0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/>
            <w:tcBorders>
              <w:top w:val="nil"/>
            </w:tcBorders>
          </w:tcPr>
          <w:p w14:paraId="4BA2DE80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23EAD11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79823379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1B575774" w14:textId="77777777" w:rsidTr="000876E7">
        <w:trPr>
          <w:trHeight w:val="1012"/>
        </w:trPr>
        <w:tc>
          <w:tcPr>
            <w:tcW w:w="11077" w:type="dxa"/>
            <w:gridSpan w:val="17"/>
          </w:tcPr>
          <w:p w14:paraId="273E47DB" w14:textId="4A0B811E" w:rsidR="00920B4B" w:rsidRPr="000876E7" w:rsidRDefault="00920B4B" w:rsidP="000876E7">
            <w:pPr>
              <w:pStyle w:val="TableParagraph"/>
              <w:spacing w:before="60" w:after="60"/>
              <w:ind w:left="110" w:right="351" w:firstLine="62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  <w:b/>
              </w:rPr>
              <w:t xml:space="preserve">Early Warning Score must be recorded every half hour for the next three hours following administration of rapid Tranquillisation. </w:t>
            </w:r>
            <w:r w:rsidR="000876E7" w:rsidRPr="000876E7">
              <w:rPr>
                <w:rFonts w:ascii="Arial" w:hAnsi="Arial" w:cs="Arial"/>
              </w:rPr>
              <w:t>(As</w:t>
            </w:r>
            <w:r w:rsidRPr="000876E7">
              <w:rPr>
                <w:rFonts w:ascii="Arial" w:hAnsi="Arial" w:cs="Arial"/>
              </w:rPr>
              <w:t xml:space="preserve"> a minimum the </w:t>
            </w:r>
            <w:r w:rsidRPr="000876E7">
              <w:rPr>
                <w:rFonts w:ascii="Arial" w:hAnsi="Arial" w:cs="Arial"/>
                <w:b/>
              </w:rPr>
              <w:t xml:space="preserve">respirations </w:t>
            </w:r>
            <w:r w:rsidRPr="000876E7">
              <w:rPr>
                <w:rFonts w:ascii="Arial" w:hAnsi="Arial" w:cs="Arial"/>
              </w:rPr>
              <w:t xml:space="preserve">and level of </w:t>
            </w:r>
            <w:r w:rsidRPr="000876E7">
              <w:rPr>
                <w:rFonts w:ascii="Arial" w:hAnsi="Arial" w:cs="Arial"/>
                <w:b/>
              </w:rPr>
              <w:t xml:space="preserve">consciousness (AVPU) </w:t>
            </w:r>
            <w:r w:rsidRPr="000876E7">
              <w:rPr>
                <w:rFonts w:ascii="Arial" w:hAnsi="Arial" w:cs="Arial"/>
              </w:rPr>
              <w:t xml:space="preserve">is to be recorded and entry made in clinical records as to why full observations can’t be </w:t>
            </w:r>
            <w:r w:rsidR="000876E7" w:rsidRPr="000876E7">
              <w:rPr>
                <w:rFonts w:ascii="Arial" w:hAnsi="Arial" w:cs="Arial"/>
              </w:rPr>
              <w:t>recorded)</w:t>
            </w:r>
          </w:p>
        </w:tc>
      </w:tr>
      <w:tr w:rsidR="000876E7" w:rsidRPr="000876E7" w14:paraId="5B484545" w14:textId="77777777" w:rsidTr="000876E7">
        <w:trPr>
          <w:trHeight w:val="460"/>
        </w:trPr>
        <w:tc>
          <w:tcPr>
            <w:tcW w:w="1844" w:type="dxa"/>
            <w:vMerge w:val="restart"/>
            <w:shd w:val="clear" w:color="auto" w:fill="808080" w:themeFill="background1" w:themeFillShade="80"/>
          </w:tcPr>
          <w:p w14:paraId="00C2CE24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110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Time</w:t>
            </w:r>
          </w:p>
        </w:tc>
        <w:tc>
          <w:tcPr>
            <w:tcW w:w="1701" w:type="dxa"/>
            <w:gridSpan w:val="4"/>
            <w:vMerge w:val="restart"/>
            <w:shd w:val="clear" w:color="auto" w:fill="808080" w:themeFill="background1" w:themeFillShade="80"/>
          </w:tcPr>
          <w:p w14:paraId="4C6AFC1E" w14:textId="77777777" w:rsidR="00920B4B" w:rsidRPr="000876E7" w:rsidRDefault="00920B4B" w:rsidP="000876E7">
            <w:pPr>
              <w:pStyle w:val="TableParagraph"/>
              <w:spacing w:before="60" w:after="60"/>
              <w:ind w:left="109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 xml:space="preserve">Level of </w:t>
            </w:r>
            <w:r w:rsidRPr="000876E7">
              <w:rPr>
                <w:rFonts w:ascii="Arial" w:hAnsi="Arial" w:cs="Arial"/>
                <w:color w:val="FFFFFF" w:themeColor="background1"/>
                <w:w w:val="95"/>
              </w:rPr>
              <w:t xml:space="preserve">consciousness </w:t>
            </w:r>
            <w:r w:rsidRPr="000876E7">
              <w:rPr>
                <w:rFonts w:ascii="Arial" w:hAnsi="Arial" w:cs="Arial"/>
                <w:color w:val="FFFFFF" w:themeColor="background1"/>
              </w:rPr>
              <w:t>(AVPU)</w:t>
            </w:r>
          </w:p>
        </w:tc>
        <w:tc>
          <w:tcPr>
            <w:tcW w:w="1297" w:type="dxa"/>
            <w:vMerge w:val="restart"/>
            <w:shd w:val="clear" w:color="auto" w:fill="808080" w:themeFill="background1" w:themeFillShade="80"/>
          </w:tcPr>
          <w:p w14:paraId="3F56D7DA" w14:textId="77777777" w:rsidR="00920B4B" w:rsidRPr="000876E7" w:rsidRDefault="00920B4B" w:rsidP="000876E7">
            <w:pPr>
              <w:pStyle w:val="TableParagraph"/>
              <w:spacing w:before="60" w:after="60"/>
              <w:ind w:left="103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  <w:w w:val="95"/>
              </w:rPr>
              <w:t xml:space="preserve">Respiration </w:t>
            </w:r>
            <w:r w:rsidRPr="000876E7">
              <w:rPr>
                <w:rFonts w:ascii="Arial" w:hAnsi="Arial" w:cs="Arial"/>
                <w:color w:val="FFFFFF" w:themeColor="background1"/>
              </w:rPr>
              <w:t>rate</w:t>
            </w:r>
          </w:p>
        </w:tc>
        <w:tc>
          <w:tcPr>
            <w:tcW w:w="687" w:type="dxa"/>
            <w:gridSpan w:val="2"/>
            <w:shd w:val="clear" w:color="auto" w:fill="808080" w:themeFill="background1" w:themeFillShade="80"/>
          </w:tcPr>
          <w:p w14:paraId="01A39A0B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103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O2</w:t>
            </w:r>
          </w:p>
          <w:p w14:paraId="7C595549" w14:textId="77777777" w:rsidR="00920B4B" w:rsidRPr="000876E7" w:rsidRDefault="00920B4B" w:rsidP="000876E7">
            <w:pPr>
              <w:pStyle w:val="TableParagraph"/>
              <w:spacing w:before="60" w:after="60" w:line="213" w:lineRule="exact"/>
              <w:ind w:left="103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0876E7">
              <w:rPr>
                <w:rFonts w:ascii="Arial" w:hAnsi="Arial" w:cs="Arial"/>
                <w:color w:val="FFFFFF" w:themeColor="background1"/>
              </w:rPr>
              <w:t>sats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0A29C1B1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100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Pulse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EF85F2A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95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Temperature</w:t>
            </w:r>
          </w:p>
        </w:tc>
        <w:tc>
          <w:tcPr>
            <w:tcW w:w="1201" w:type="dxa"/>
            <w:gridSpan w:val="3"/>
            <w:shd w:val="clear" w:color="auto" w:fill="808080" w:themeFill="background1" w:themeFillShade="80"/>
          </w:tcPr>
          <w:p w14:paraId="1967D37C" w14:textId="77777777" w:rsidR="00920B4B" w:rsidRPr="000876E7" w:rsidRDefault="00920B4B" w:rsidP="000876E7">
            <w:pPr>
              <w:pStyle w:val="TableParagraph"/>
              <w:spacing w:before="60" w:after="60" w:line="230" w:lineRule="exact"/>
              <w:ind w:left="92" w:right="134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Blood pressure</w:t>
            </w:r>
          </w:p>
        </w:tc>
        <w:tc>
          <w:tcPr>
            <w:tcW w:w="783" w:type="dxa"/>
            <w:vMerge w:val="restart"/>
            <w:shd w:val="clear" w:color="auto" w:fill="808080" w:themeFill="background1" w:themeFillShade="80"/>
          </w:tcPr>
          <w:p w14:paraId="3F28EE06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89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EWS</w:t>
            </w:r>
          </w:p>
        </w:tc>
        <w:tc>
          <w:tcPr>
            <w:tcW w:w="1154" w:type="dxa"/>
            <w:gridSpan w:val="2"/>
            <w:vMerge w:val="restart"/>
            <w:shd w:val="clear" w:color="auto" w:fill="808080" w:themeFill="background1" w:themeFillShade="80"/>
          </w:tcPr>
          <w:p w14:paraId="20403BF1" w14:textId="77777777" w:rsidR="00920B4B" w:rsidRPr="000876E7" w:rsidRDefault="00920B4B" w:rsidP="000876E7">
            <w:pPr>
              <w:pStyle w:val="TableParagraph"/>
              <w:spacing w:before="60" w:after="60" w:line="227" w:lineRule="exact"/>
              <w:ind w:left="88"/>
              <w:rPr>
                <w:rFonts w:ascii="Arial" w:hAnsi="Arial" w:cs="Arial"/>
                <w:color w:val="FFFFFF" w:themeColor="background1"/>
              </w:rPr>
            </w:pPr>
            <w:r w:rsidRPr="000876E7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</w:tr>
      <w:tr w:rsidR="00920B4B" w:rsidRPr="000876E7" w14:paraId="5209B6F7" w14:textId="77777777" w:rsidTr="000876E7">
        <w:trPr>
          <w:trHeight w:val="266"/>
        </w:trPr>
        <w:tc>
          <w:tcPr>
            <w:tcW w:w="1844" w:type="dxa"/>
            <w:vMerge/>
            <w:tcBorders>
              <w:top w:val="nil"/>
            </w:tcBorders>
            <w:shd w:val="clear" w:color="auto" w:fill="DFDFDF"/>
          </w:tcPr>
          <w:p w14:paraId="7E965529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  <w:shd w:val="clear" w:color="auto" w:fill="DFDFDF"/>
          </w:tcPr>
          <w:p w14:paraId="684DF1B7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DFDFDF"/>
          </w:tcPr>
          <w:p w14:paraId="113EE202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98" w:type="dxa"/>
            <w:gridSpan w:val="8"/>
            <w:shd w:val="clear" w:color="auto" w:fill="808080" w:themeFill="background1" w:themeFillShade="80"/>
          </w:tcPr>
          <w:p w14:paraId="3471291D" w14:textId="77777777" w:rsidR="00920B4B" w:rsidRPr="000876E7" w:rsidRDefault="00920B4B" w:rsidP="000876E7">
            <w:pPr>
              <w:pStyle w:val="TableParagraph"/>
              <w:spacing w:before="60" w:after="60"/>
              <w:ind w:left="429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Record if safe or clinically indicated</w:t>
            </w:r>
          </w:p>
        </w:tc>
        <w:tc>
          <w:tcPr>
            <w:tcW w:w="783" w:type="dxa"/>
            <w:vMerge/>
            <w:tcBorders>
              <w:top w:val="nil"/>
            </w:tcBorders>
            <w:shd w:val="clear" w:color="auto" w:fill="DFDFDF"/>
          </w:tcPr>
          <w:p w14:paraId="744314D3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</w:tcBorders>
            <w:shd w:val="clear" w:color="auto" w:fill="DFDFDF"/>
          </w:tcPr>
          <w:p w14:paraId="4C82D3F2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6EB09662" w14:textId="77777777" w:rsidTr="000876E7">
        <w:trPr>
          <w:trHeight w:val="275"/>
        </w:trPr>
        <w:tc>
          <w:tcPr>
            <w:tcW w:w="1844" w:type="dxa"/>
          </w:tcPr>
          <w:p w14:paraId="59BD0994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 w:val="restart"/>
          </w:tcPr>
          <w:p w14:paraId="6A4E360F" w14:textId="77777777" w:rsidR="00920B4B" w:rsidRPr="000876E7" w:rsidRDefault="00920B4B" w:rsidP="000876E7">
            <w:pPr>
              <w:pStyle w:val="TableParagraph"/>
              <w:spacing w:before="60" w:after="60"/>
              <w:ind w:left="1741" w:right="286" w:hanging="1443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>The physical observations above must be documented on patients TPR chart, EWS must be calculated.</w:t>
            </w:r>
          </w:p>
          <w:p w14:paraId="557CCB5E" w14:textId="77777777" w:rsidR="00920B4B" w:rsidRPr="000876E7" w:rsidRDefault="00920B4B" w:rsidP="000876E7">
            <w:pPr>
              <w:pStyle w:val="TableParagraph"/>
              <w:spacing w:before="60" w:after="60"/>
              <w:ind w:left="212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lastRenderedPageBreak/>
              <w:t>Time, EWS, and signature to be documented here on this care plan.</w:t>
            </w:r>
          </w:p>
        </w:tc>
        <w:tc>
          <w:tcPr>
            <w:tcW w:w="783" w:type="dxa"/>
          </w:tcPr>
          <w:p w14:paraId="2F92C0E6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2BFEF2AD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1F675BFD" w14:textId="77777777" w:rsidTr="000876E7">
        <w:trPr>
          <w:trHeight w:val="275"/>
        </w:trPr>
        <w:tc>
          <w:tcPr>
            <w:tcW w:w="1844" w:type="dxa"/>
          </w:tcPr>
          <w:p w14:paraId="07862F0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/>
            <w:tcBorders>
              <w:top w:val="nil"/>
            </w:tcBorders>
          </w:tcPr>
          <w:p w14:paraId="41C60784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651B17BC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5B6A7DC2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0C48AFAB" w14:textId="77777777" w:rsidTr="000876E7">
        <w:trPr>
          <w:trHeight w:val="276"/>
        </w:trPr>
        <w:tc>
          <w:tcPr>
            <w:tcW w:w="1844" w:type="dxa"/>
          </w:tcPr>
          <w:p w14:paraId="5B40AA96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/>
            <w:tcBorders>
              <w:top w:val="nil"/>
            </w:tcBorders>
          </w:tcPr>
          <w:p w14:paraId="5ADD26BD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7124103A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0F8F6CAC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03F31D9C" w14:textId="77777777" w:rsidTr="000876E7">
        <w:trPr>
          <w:trHeight w:val="278"/>
        </w:trPr>
        <w:tc>
          <w:tcPr>
            <w:tcW w:w="1844" w:type="dxa"/>
          </w:tcPr>
          <w:p w14:paraId="5B87FAE7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/>
            <w:tcBorders>
              <w:top w:val="nil"/>
            </w:tcBorders>
          </w:tcPr>
          <w:p w14:paraId="0AB14A36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E78A85F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05E02B8B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72653A37" w14:textId="77777777" w:rsidTr="000876E7">
        <w:trPr>
          <w:trHeight w:val="275"/>
        </w:trPr>
        <w:tc>
          <w:tcPr>
            <w:tcW w:w="1844" w:type="dxa"/>
          </w:tcPr>
          <w:p w14:paraId="20C3A04C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13"/>
            <w:vMerge/>
            <w:tcBorders>
              <w:top w:val="nil"/>
            </w:tcBorders>
          </w:tcPr>
          <w:p w14:paraId="0BE9470C" w14:textId="77777777" w:rsidR="00920B4B" w:rsidRPr="000876E7" w:rsidRDefault="00920B4B" w:rsidP="000876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F575D1F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</w:tcPr>
          <w:p w14:paraId="259C25DC" w14:textId="77777777" w:rsidR="00920B4B" w:rsidRPr="000876E7" w:rsidRDefault="00920B4B" w:rsidP="000876E7">
            <w:pPr>
              <w:pStyle w:val="TableParagraph"/>
              <w:spacing w:before="60" w:after="60"/>
              <w:rPr>
                <w:rFonts w:ascii="Arial" w:hAnsi="Arial" w:cs="Arial"/>
              </w:rPr>
            </w:pPr>
          </w:p>
        </w:tc>
      </w:tr>
      <w:tr w:rsidR="00920B4B" w:rsidRPr="000876E7" w14:paraId="56BCA2D8" w14:textId="77777777" w:rsidTr="000876E7">
        <w:trPr>
          <w:trHeight w:val="505"/>
        </w:trPr>
        <w:tc>
          <w:tcPr>
            <w:tcW w:w="11077" w:type="dxa"/>
            <w:gridSpan w:val="17"/>
            <w:shd w:val="clear" w:color="auto" w:fill="808080" w:themeFill="background1" w:themeFillShade="80"/>
          </w:tcPr>
          <w:p w14:paraId="3E933F76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/>
                <w:color w:val="FFFFFF" w:themeColor="background1"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  <w:u w:val="thick"/>
              </w:rPr>
              <w:t>ONLY COMPLETE IF ANTIPSYCHOTIC IS USED</w:t>
            </w:r>
          </w:p>
          <w:p w14:paraId="31F67393" w14:textId="77777777" w:rsidR="00920B4B" w:rsidRPr="000876E7" w:rsidRDefault="00920B4B" w:rsidP="000876E7">
            <w:pPr>
              <w:pStyle w:val="TableParagraph"/>
              <w:spacing w:before="60" w:after="60" w:line="237" w:lineRule="exact"/>
              <w:ind w:left="110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  <w:color w:val="FFFFFF" w:themeColor="background1"/>
              </w:rPr>
              <w:t>Has an ECG been taken in the past 3 months which showed no abnormalities?</w:t>
            </w:r>
          </w:p>
        </w:tc>
      </w:tr>
      <w:tr w:rsidR="00920B4B" w:rsidRPr="000876E7" w14:paraId="1F51CB55" w14:textId="77777777" w:rsidTr="000876E7">
        <w:trPr>
          <w:trHeight w:val="505"/>
        </w:trPr>
        <w:tc>
          <w:tcPr>
            <w:tcW w:w="1844" w:type="dxa"/>
          </w:tcPr>
          <w:p w14:paraId="1DC02D82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8" w:type="dxa"/>
            <w:gridSpan w:val="3"/>
          </w:tcPr>
          <w:p w14:paraId="709EA36C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109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68" w:type="dxa"/>
            <w:gridSpan w:val="6"/>
          </w:tcPr>
          <w:p w14:paraId="10F06637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107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 xml:space="preserve">If </w:t>
            </w:r>
            <w:r w:rsidRPr="000876E7">
              <w:rPr>
                <w:rFonts w:ascii="Arial" w:hAnsi="Arial" w:cs="Arial"/>
                <w:b/>
              </w:rPr>
              <w:t xml:space="preserve">No: </w:t>
            </w:r>
            <w:r w:rsidRPr="000876E7">
              <w:rPr>
                <w:rFonts w:ascii="Arial" w:hAnsi="Arial" w:cs="Arial"/>
              </w:rPr>
              <w:t>ECG is to be done at the earliest</w:t>
            </w:r>
          </w:p>
          <w:p w14:paraId="718E08BF" w14:textId="77777777" w:rsidR="00920B4B" w:rsidRPr="000876E7" w:rsidRDefault="00920B4B" w:rsidP="000876E7">
            <w:pPr>
              <w:pStyle w:val="TableParagraph"/>
              <w:spacing w:before="60" w:after="60" w:line="234" w:lineRule="exact"/>
              <w:ind w:left="107"/>
              <w:rPr>
                <w:rFonts w:ascii="Arial" w:hAnsi="Arial" w:cs="Arial"/>
              </w:rPr>
            </w:pPr>
            <w:r w:rsidRPr="000876E7">
              <w:rPr>
                <w:rFonts w:ascii="Arial" w:hAnsi="Arial" w:cs="Arial"/>
              </w:rPr>
              <w:t>opportunity.</w:t>
            </w:r>
          </w:p>
        </w:tc>
        <w:tc>
          <w:tcPr>
            <w:tcW w:w="4087" w:type="dxa"/>
            <w:gridSpan w:val="7"/>
          </w:tcPr>
          <w:p w14:paraId="70F26D23" w14:textId="77777777" w:rsidR="00920B4B" w:rsidRPr="000876E7" w:rsidRDefault="00920B4B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/>
              </w:rPr>
            </w:pPr>
            <w:r w:rsidRPr="000876E7">
              <w:rPr>
                <w:rFonts w:ascii="Arial" w:hAnsi="Arial" w:cs="Arial"/>
                <w:b/>
              </w:rPr>
              <w:t>Date ECG completed.</w:t>
            </w:r>
          </w:p>
        </w:tc>
      </w:tr>
      <w:tr w:rsidR="000876E7" w:rsidRPr="000876E7" w14:paraId="6894E4BF" w14:textId="77777777" w:rsidTr="00FF2D2B">
        <w:trPr>
          <w:trHeight w:val="505"/>
        </w:trPr>
        <w:tc>
          <w:tcPr>
            <w:tcW w:w="1844" w:type="dxa"/>
          </w:tcPr>
          <w:p w14:paraId="03496E24" w14:textId="77777777" w:rsidR="000876E7" w:rsidRPr="000876E7" w:rsidRDefault="000876E7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</w:rPr>
            </w:pPr>
          </w:p>
        </w:tc>
        <w:tc>
          <w:tcPr>
            <w:tcW w:w="1078" w:type="dxa"/>
            <w:gridSpan w:val="3"/>
          </w:tcPr>
          <w:p w14:paraId="33131766" w14:textId="77777777" w:rsidR="000876E7" w:rsidRPr="000876E7" w:rsidRDefault="000876E7" w:rsidP="000876E7">
            <w:pPr>
              <w:pStyle w:val="TableParagraph"/>
              <w:spacing w:before="60" w:after="60" w:line="248" w:lineRule="exact"/>
              <w:ind w:left="109"/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  <w:gridSpan w:val="13"/>
          </w:tcPr>
          <w:p w14:paraId="00B0DCB2" w14:textId="77777777" w:rsidR="000876E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</w:rPr>
            </w:pPr>
            <w:r w:rsidRPr="000876E7">
              <w:rPr>
                <w:rFonts w:ascii="Arial" w:hAnsi="Arial" w:cs="Arial"/>
                <w:bCs/>
              </w:rPr>
              <w:t>If ECG not undertaken, please state reason why.</w:t>
            </w:r>
          </w:p>
          <w:p w14:paraId="13D17CC5" w14:textId="77777777" w:rsidR="000876E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</w:rPr>
            </w:pPr>
          </w:p>
          <w:p w14:paraId="77F0B677" w14:textId="1C0F58E1" w:rsidR="000876E7" w:rsidRPr="000876E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</w:rPr>
            </w:pPr>
          </w:p>
        </w:tc>
      </w:tr>
      <w:tr w:rsidR="000876E7" w:rsidRPr="000876E7" w14:paraId="6452FCE3" w14:textId="77777777" w:rsidTr="000876E7">
        <w:trPr>
          <w:trHeight w:val="376"/>
        </w:trPr>
        <w:tc>
          <w:tcPr>
            <w:tcW w:w="1844" w:type="dxa"/>
            <w:shd w:val="clear" w:color="auto" w:fill="808080" w:themeFill="background1" w:themeFillShade="80"/>
          </w:tcPr>
          <w:p w14:paraId="7B35C805" w14:textId="77777777" w:rsidR="000876E7" w:rsidRPr="000876E7" w:rsidRDefault="000876E7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Date</w:t>
            </w:r>
          </w:p>
          <w:p w14:paraId="1167DE93" w14:textId="7FC471E6" w:rsidR="000876E7" w:rsidRPr="000876E7" w:rsidRDefault="000876E7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Time</w:t>
            </w:r>
          </w:p>
        </w:tc>
        <w:tc>
          <w:tcPr>
            <w:tcW w:w="7229" w:type="dxa"/>
            <w:gridSpan w:val="12"/>
            <w:shd w:val="clear" w:color="auto" w:fill="808080" w:themeFill="background1" w:themeFillShade="80"/>
          </w:tcPr>
          <w:p w14:paraId="127B7312" w14:textId="77777777" w:rsidR="000876E7" w:rsidRPr="000876E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Evaluation of patient’s clinical response within one hour of</w:t>
            </w:r>
          </w:p>
          <w:p w14:paraId="36434249" w14:textId="24FA3D20" w:rsidR="000876E7" w:rsidRPr="000876E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administration of rapid Tranquillisation.</w:t>
            </w:r>
          </w:p>
        </w:tc>
        <w:tc>
          <w:tcPr>
            <w:tcW w:w="2004" w:type="dxa"/>
            <w:gridSpan w:val="4"/>
            <w:shd w:val="clear" w:color="auto" w:fill="808080" w:themeFill="background1" w:themeFillShade="80"/>
          </w:tcPr>
          <w:p w14:paraId="18969807" w14:textId="08057D42" w:rsidR="000876E7" w:rsidRPr="000876E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Signature</w:t>
            </w:r>
          </w:p>
        </w:tc>
      </w:tr>
      <w:tr w:rsidR="000876E7" w:rsidRPr="00876057" w14:paraId="2EBB79B7" w14:textId="77777777" w:rsidTr="00876057">
        <w:trPr>
          <w:trHeight w:val="376"/>
        </w:trPr>
        <w:tc>
          <w:tcPr>
            <w:tcW w:w="1844" w:type="dxa"/>
            <w:shd w:val="clear" w:color="auto" w:fill="auto"/>
          </w:tcPr>
          <w:p w14:paraId="7CA333E7" w14:textId="77777777" w:rsidR="000876E7" w:rsidRPr="00876057" w:rsidRDefault="000876E7" w:rsidP="000876E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229" w:type="dxa"/>
            <w:gridSpan w:val="12"/>
            <w:shd w:val="clear" w:color="auto" w:fill="auto"/>
          </w:tcPr>
          <w:p w14:paraId="5AE02B0F" w14:textId="77777777" w:rsidR="000876E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1C7ADB83" w14:textId="77777777" w:rsidR="00876057" w:rsidRDefault="0087605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3C28DCF4" w14:textId="77777777" w:rsidR="00876057" w:rsidRDefault="0087605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1C0B2CEA" w14:textId="304402B6" w:rsidR="00876057" w:rsidRPr="00876057" w:rsidRDefault="0087605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04" w:type="dxa"/>
            <w:gridSpan w:val="4"/>
            <w:shd w:val="clear" w:color="auto" w:fill="auto"/>
          </w:tcPr>
          <w:p w14:paraId="73C6DA8E" w14:textId="77777777" w:rsidR="000876E7" w:rsidRPr="00876057" w:rsidRDefault="000876E7" w:rsidP="000876E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76057" w:rsidRPr="000876E7" w14:paraId="7400545C" w14:textId="77777777" w:rsidTr="000876E7">
        <w:trPr>
          <w:trHeight w:val="376"/>
        </w:trPr>
        <w:tc>
          <w:tcPr>
            <w:tcW w:w="1844" w:type="dxa"/>
            <w:shd w:val="clear" w:color="auto" w:fill="808080" w:themeFill="background1" w:themeFillShade="80"/>
          </w:tcPr>
          <w:p w14:paraId="53BE9C1F" w14:textId="77777777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Date</w:t>
            </w:r>
          </w:p>
          <w:p w14:paraId="439ACBA6" w14:textId="5278354A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Time</w:t>
            </w:r>
          </w:p>
        </w:tc>
        <w:tc>
          <w:tcPr>
            <w:tcW w:w="7229" w:type="dxa"/>
            <w:gridSpan w:val="12"/>
            <w:shd w:val="clear" w:color="auto" w:fill="808080" w:themeFill="background1" w:themeFillShade="80"/>
          </w:tcPr>
          <w:p w14:paraId="14B5BDE9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Evaluation of patient’s clinical response within two hours of</w:t>
            </w:r>
          </w:p>
          <w:p w14:paraId="248378D9" w14:textId="1B43428D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administration of rapid Tranquillisation.</w:t>
            </w:r>
          </w:p>
        </w:tc>
        <w:tc>
          <w:tcPr>
            <w:tcW w:w="2004" w:type="dxa"/>
            <w:gridSpan w:val="4"/>
            <w:shd w:val="clear" w:color="auto" w:fill="808080" w:themeFill="background1" w:themeFillShade="80"/>
          </w:tcPr>
          <w:p w14:paraId="62BFD2A1" w14:textId="43D28BAD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Signature</w:t>
            </w:r>
          </w:p>
        </w:tc>
      </w:tr>
      <w:tr w:rsidR="00876057" w:rsidRPr="00876057" w14:paraId="502641D7" w14:textId="77777777" w:rsidTr="00876057">
        <w:trPr>
          <w:trHeight w:val="376"/>
        </w:trPr>
        <w:tc>
          <w:tcPr>
            <w:tcW w:w="1844" w:type="dxa"/>
            <w:shd w:val="clear" w:color="auto" w:fill="auto"/>
          </w:tcPr>
          <w:p w14:paraId="0EFDEC3F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229" w:type="dxa"/>
            <w:gridSpan w:val="12"/>
            <w:shd w:val="clear" w:color="auto" w:fill="auto"/>
          </w:tcPr>
          <w:p w14:paraId="5C9D1ADD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67A1797A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706E6759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3E5CD4C0" w14:textId="38BE1D14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04" w:type="dxa"/>
            <w:gridSpan w:val="4"/>
            <w:shd w:val="clear" w:color="auto" w:fill="auto"/>
          </w:tcPr>
          <w:p w14:paraId="0A5A9582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76057" w:rsidRPr="000876E7" w14:paraId="2F594C66" w14:textId="77777777" w:rsidTr="000876E7">
        <w:trPr>
          <w:trHeight w:val="376"/>
        </w:trPr>
        <w:tc>
          <w:tcPr>
            <w:tcW w:w="1844" w:type="dxa"/>
            <w:shd w:val="clear" w:color="auto" w:fill="808080" w:themeFill="background1" w:themeFillShade="80"/>
          </w:tcPr>
          <w:p w14:paraId="68A14487" w14:textId="77777777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Date</w:t>
            </w:r>
          </w:p>
          <w:p w14:paraId="5FF12963" w14:textId="0DCED76C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Time</w:t>
            </w:r>
          </w:p>
        </w:tc>
        <w:tc>
          <w:tcPr>
            <w:tcW w:w="7229" w:type="dxa"/>
            <w:gridSpan w:val="12"/>
            <w:shd w:val="clear" w:color="auto" w:fill="808080" w:themeFill="background1" w:themeFillShade="80"/>
          </w:tcPr>
          <w:p w14:paraId="39EE2258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Evaluation of patient’s clinical response within three hours of</w:t>
            </w:r>
          </w:p>
          <w:p w14:paraId="41CD94F4" w14:textId="7FA84D8D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administration of rapid Tranquillisation.</w:t>
            </w:r>
          </w:p>
        </w:tc>
        <w:tc>
          <w:tcPr>
            <w:tcW w:w="2004" w:type="dxa"/>
            <w:gridSpan w:val="4"/>
            <w:shd w:val="clear" w:color="auto" w:fill="808080" w:themeFill="background1" w:themeFillShade="80"/>
          </w:tcPr>
          <w:p w14:paraId="06D83441" w14:textId="02937485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Signature</w:t>
            </w:r>
          </w:p>
        </w:tc>
      </w:tr>
      <w:tr w:rsidR="00876057" w:rsidRPr="00876057" w14:paraId="04EBE637" w14:textId="77777777" w:rsidTr="00876057">
        <w:trPr>
          <w:trHeight w:val="376"/>
        </w:trPr>
        <w:tc>
          <w:tcPr>
            <w:tcW w:w="1844" w:type="dxa"/>
            <w:shd w:val="clear" w:color="auto" w:fill="auto"/>
          </w:tcPr>
          <w:p w14:paraId="0EFD70AD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229" w:type="dxa"/>
            <w:gridSpan w:val="12"/>
            <w:shd w:val="clear" w:color="auto" w:fill="auto"/>
          </w:tcPr>
          <w:p w14:paraId="7B53776B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7CC627B8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5690EBA0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2BD84E27" w14:textId="58EEA731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04" w:type="dxa"/>
            <w:gridSpan w:val="4"/>
            <w:shd w:val="clear" w:color="auto" w:fill="auto"/>
          </w:tcPr>
          <w:p w14:paraId="243AF594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76057" w:rsidRPr="000876E7" w14:paraId="2359AB6B" w14:textId="77777777" w:rsidTr="000876E7">
        <w:trPr>
          <w:trHeight w:val="376"/>
        </w:trPr>
        <w:tc>
          <w:tcPr>
            <w:tcW w:w="1844" w:type="dxa"/>
            <w:shd w:val="clear" w:color="auto" w:fill="808080" w:themeFill="background1" w:themeFillShade="80"/>
          </w:tcPr>
          <w:p w14:paraId="532AFEAF" w14:textId="77777777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Date</w:t>
            </w:r>
          </w:p>
          <w:p w14:paraId="22FB8BE0" w14:textId="33795F1C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Time</w:t>
            </w:r>
          </w:p>
        </w:tc>
        <w:tc>
          <w:tcPr>
            <w:tcW w:w="7229" w:type="dxa"/>
            <w:gridSpan w:val="12"/>
            <w:shd w:val="clear" w:color="auto" w:fill="808080" w:themeFill="background1" w:themeFillShade="80"/>
          </w:tcPr>
          <w:p w14:paraId="19635C5F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Evaluation of patient’s clinical response within four hours of</w:t>
            </w:r>
          </w:p>
          <w:p w14:paraId="2731CA72" w14:textId="13DB64D5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administration of rapid Tranquillisation.</w:t>
            </w:r>
          </w:p>
        </w:tc>
        <w:tc>
          <w:tcPr>
            <w:tcW w:w="2004" w:type="dxa"/>
            <w:gridSpan w:val="4"/>
            <w:shd w:val="clear" w:color="auto" w:fill="808080" w:themeFill="background1" w:themeFillShade="80"/>
          </w:tcPr>
          <w:p w14:paraId="3C30487D" w14:textId="247C350E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Signature</w:t>
            </w:r>
          </w:p>
        </w:tc>
      </w:tr>
      <w:tr w:rsidR="00876057" w:rsidRPr="00876057" w14:paraId="0920AFF6" w14:textId="77777777" w:rsidTr="00876057">
        <w:trPr>
          <w:trHeight w:val="376"/>
        </w:trPr>
        <w:tc>
          <w:tcPr>
            <w:tcW w:w="1844" w:type="dxa"/>
            <w:shd w:val="clear" w:color="auto" w:fill="auto"/>
          </w:tcPr>
          <w:p w14:paraId="36345621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229" w:type="dxa"/>
            <w:gridSpan w:val="12"/>
            <w:shd w:val="clear" w:color="auto" w:fill="auto"/>
          </w:tcPr>
          <w:p w14:paraId="39D597C6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0986AE64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4CA7F327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10D8F586" w14:textId="0EDCEE20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04" w:type="dxa"/>
            <w:gridSpan w:val="4"/>
            <w:shd w:val="clear" w:color="auto" w:fill="auto"/>
          </w:tcPr>
          <w:p w14:paraId="6E4FDEBB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76057" w:rsidRPr="000876E7" w14:paraId="4588EC89" w14:textId="77777777" w:rsidTr="000876E7">
        <w:trPr>
          <w:trHeight w:val="376"/>
        </w:trPr>
        <w:tc>
          <w:tcPr>
            <w:tcW w:w="1844" w:type="dxa"/>
            <w:shd w:val="clear" w:color="auto" w:fill="808080" w:themeFill="background1" w:themeFillShade="80"/>
          </w:tcPr>
          <w:p w14:paraId="52427F5A" w14:textId="77777777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Date</w:t>
            </w:r>
          </w:p>
          <w:p w14:paraId="6FC6747E" w14:textId="5C1C72CA" w:rsidR="00876057" w:rsidRPr="000876E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Time</w:t>
            </w:r>
          </w:p>
        </w:tc>
        <w:tc>
          <w:tcPr>
            <w:tcW w:w="7229" w:type="dxa"/>
            <w:gridSpan w:val="12"/>
            <w:shd w:val="clear" w:color="auto" w:fill="808080" w:themeFill="background1" w:themeFillShade="80"/>
          </w:tcPr>
          <w:p w14:paraId="457B7D72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Record of meeting with patient to discuss their perception of how their clinical presentation was managed and the use of rapid</w:t>
            </w:r>
          </w:p>
          <w:p w14:paraId="2B700860" w14:textId="2D884BD1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876057">
              <w:rPr>
                <w:rFonts w:ascii="Arial" w:hAnsi="Arial" w:cs="Arial"/>
                <w:bCs/>
                <w:color w:val="FFFFFF" w:themeColor="background1"/>
              </w:rPr>
              <w:t>Tranquillisation.</w:t>
            </w:r>
          </w:p>
        </w:tc>
        <w:tc>
          <w:tcPr>
            <w:tcW w:w="2004" w:type="dxa"/>
            <w:gridSpan w:val="4"/>
            <w:shd w:val="clear" w:color="auto" w:fill="808080" w:themeFill="background1" w:themeFillShade="80"/>
          </w:tcPr>
          <w:p w14:paraId="03FE156F" w14:textId="0871E414" w:rsidR="00876057" w:rsidRPr="000876E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FFFFFF" w:themeColor="background1"/>
              </w:rPr>
            </w:pPr>
            <w:r w:rsidRPr="000876E7">
              <w:rPr>
                <w:rFonts w:ascii="Arial" w:hAnsi="Arial" w:cs="Arial"/>
                <w:bCs/>
                <w:color w:val="FFFFFF" w:themeColor="background1"/>
              </w:rPr>
              <w:t>Signature</w:t>
            </w:r>
          </w:p>
        </w:tc>
      </w:tr>
      <w:tr w:rsidR="00876057" w:rsidRPr="00876057" w14:paraId="3F01D869" w14:textId="77777777" w:rsidTr="00876057">
        <w:trPr>
          <w:trHeight w:val="376"/>
        </w:trPr>
        <w:tc>
          <w:tcPr>
            <w:tcW w:w="1844" w:type="dxa"/>
            <w:shd w:val="clear" w:color="auto" w:fill="auto"/>
          </w:tcPr>
          <w:p w14:paraId="6C7F0582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11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229" w:type="dxa"/>
            <w:gridSpan w:val="12"/>
            <w:shd w:val="clear" w:color="auto" w:fill="auto"/>
          </w:tcPr>
          <w:p w14:paraId="32E76F22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3CFAFF55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2DC873A4" w14:textId="77777777" w:rsid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  <w:p w14:paraId="60032EC1" w14:textId="04222A96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04" w:type="dxa"/>
            <w:gridSpan w:val="4"/>
            <w:shd w:val="clear" w:color="auto" w:fill="auto"/>
          </w:tcPr>
          <w:p w14:paraId="75259CEB" w14:textId="77777777" w:rsidR="00876057" w:rsidRPr="00876057" w:rsidRDefault="00876057" w:rsidP="00876057">
            <w:pPr>
              <w:pStyle w:val="TableParagraph"/>
              <w:spacing w:before="60" w:after="60" w:line="248" w:lineRule="exact"/>
              <w:ind w:left="96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35CF0BA3" w14:textId="505211CB" w:rsidR="00920B4B" w:rsidRDefault="00920B4B" w:rsidP="00920B4B">
      <w:pPr>
        <w:rPr>
          <w:rFonts w:ascii="Arial" w:hAnsi="Arial" w:cs="Arial"/>
          <w:b/>
          <w:sz w:val="24"/>
          <w:szCs w:val="24"/>
        </w:rPr>
      </w:pPr>
    </w:p>
    <w:p w14:paraId="76229E16" w14:textId="74AF33F1" w:rsidR="00876057" w:rsidRPr="00920B4B" w:rsidRDefault="00876057" w:rsidP="00B716F1">
      <w:pPr>
        <w:rPr>
          <w:rFonts w:ascii="Arial" w:hAnsi="Arial" w:cs="Arial"/>
          <w:b/>
          <w:sz w:val="24"/>
          <w:szCs w:val="24"/>
        </w:rPr>
      </w:pPr>
    </w:p>
    <w:sectPr w:rsidR="00876057" w:rsidRPr="00920B4B" w:rsidSect="00B716F1">
      <w:footerReference w:type="default" r:id="rId9"/>
      <w:pgSz w:w="11910" w:h="16840"/>
      <w:pgMar w:top="420" w:right="900" w:bottom="220" w:left="709" w:header="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3FDD" w14:textId="77777777" w:rsidR="00495582" w:rsidRDefault="00495582">
      <w:r>
        <w:separator/>
      </w:r>
    </w:p>
  </w:endnote>
  <w:endnote w:type="continuationSeparator" w:id="0">
    <w:p w14:paraId="2B451CAB" w14:textId="77777777" w:rsidR="00495582" w:rsidRDefault="0049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365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B4A98" w14:textId="258314DF" w:rsidR="00F65CCA" w:rsidRDefault="00F65C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5E5D2" w14:textId="6DC5E02B" w:rsidR="00F65CCA" w:rsidRPr="008F1CCC" w:rsidRDefault="00F65CCA" w:rsidP="008F1C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BA26" w14:textId="77777777" w:rsidR="00495582" w:rsidRDefault="00495582">
      <w:r>
        <w:separator/>
      </w:r>
    </w:p>
  </w:footnote>
  <w:footnote w:type="continuationSeparator" w:id="0">
    <w:p w14:paraId="014CB850" w14:textId="77777777" w:rsidR="00495582" w:rsidRDefault="0049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DA"/>
    <w:multiLevelType w:val="hybridMultilevel"/>
    <w:tmpl w:val="686C62CC"/>
    <w:lvl w:ilvl="0" w:tplc="08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033373CC"/>
    <w:multiLevelType w:val="hybridMultilevel"/>
    <w:tmpl w:val="548A83BA"/>
    <w:lvl w:ilvl="0" w:tplc="14043AB8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F4862CA">
      <w:numFmt w:val="bullet"/>
      <w:lvlText w:val="•"/>
      <w:lvlJc w:val="left"/>
      <w:pPr>
        <w:ind w:left="668" w:hanging="359"/>
      </w:pPr>
      <w:rPr>
        <w:rFonts w:hint="default"/>
        <w:lang w:val="en-GB" w:eastAsia="en-GB" w:bidi="en-GB"/>
      </w:rPr>
    </w:lvl>
    <w:lvl w:ilvl="2" w:tplc="620031DE">
      <w:numFmt w:val="bullet"/>
      <w:lvlText w:val="•"/>
      <w:lvlJc w:val="left"/>
      <w:pPr>
        <w:ind w:left="876" w:hanging="359"/>
      </w:pPr>
      <w:rPr>
        <w:rFonts w:hint="default"/>
        <w:lang w:val="en-GB" w:eastAsia="en-GB" w:bidi="en-GB"/>
      </w:rPr>
    </w:lvl>
    <w:lvl w:ilvl="3" w:tplc="9F3C3376">
      <w:numFmt w:val="bullet"/>
      <w:lvlText w:val="•"/>
      <w:lvlJc w:val="left"/>
      <w:pPr>
        <w:ind w:left="1084" w:hanging="359"/>
      </w:pPr>
      <w:rPr>
        <w:rFonts w:hint="default"/>
        <w:lang w:val="en-GB" w:eastAsia="en-GB" w:bidi="en-GB"/>
      </w:rPr>
    </w:lvl>
    <w:lvl w:ilvl="4" w:tplc="8CF29F4C">
      <w:numFmt w:val="bullet"/>
      <w:lvlText w:val="•"/>
      <w:lvlJc w:val="left"/>
      <w:pPr>
        <w:ind w:left="1292" w:hanging="359"/>
      </w:pPr>
      <w:rPr>
        <w:rFonts w:hint="default"/>
        <w:lang w:val="en-GB" w:eastAsia="en-GB" w:bidi="en-GB"/>
      </w:rPr>
    </w:lvl>
    <w:lvl w:ilvl="5" w:tplc="B5EE1626">
      <w:numFmt w:val="bullet"/>
      <w:lvlText w:val="•"/>
      <w:lvlJc w:val="left"/>
      <w:pPr>
        <w:ind w:left="1501" w:hanging="359"/>
      </w:pPr>
      <w:rPr>
        <w:rFonts w:hint="default"/>
        <w:lang w:val="en-GB" w:eastAsia="en-GB" w:bidi="en-GB"/>
      </w:rPr>
    </w:lvl>
    <w:lvl w:ilvl="6" w:tplc="0C2AEE8C">
      <w:numFmt w:val="bullet"/>
      <w:lvlText w:val="•"/>
      <w:lvlJc w:val="left"/>
      <w:pPr>
        <w:ind w:left="1709" w:hanging="359"/>
      </w:pPr>
      <w:rPr>
        <w:rFonts w:hint="default"/>
        <w:lang w:val="en-GB" w:eastAsia="en-GB" w:bidi="en-GB"/>
      </w:rPr>
    </w:lvl>
    <w:lvl w:ilvl="7" w:tplc="FF563D9C">
      <w:numFmt w:val="bullet"/>
      <w:lvlText w:val="•"/>
      <w:lvlJc w:val="left"/>
      <w:pPr>
        <w:ind w:left="1917" w:hanging="359"/>
      </w:pPr>
      <w:rPr>
        <w:rFonts w:hint="default"/>
        <w:lang w:val="en-GB" w:eastAsia="en-GB" w:bidi="en-GB"/>
      </w:rPr>
    </w:lvl>
    <w:lvl w:ilvl="8" w:tplc="15C451F0">
      <w:numFmt w:val="bullet"/>
      <w:lvlText w:val="•"/>
      <w:lvlJc w:val="left"/>
      <w:pPr>
        <w:ind w:left="2125" w:hanging="359"/>
      </w:pPr>
      <w:rPr>
        <w:rFonts w:hint="default"/>
        <w:lang w:val="en-GB" w:eastAsia="en-GB" w:bidi="en-GB"/>
      </w:rPr>
    </w:lvl>
  </w:abstractNum>
  <w:abstractNum w:abstractNumId="2" w15:restartNumberingAfterBreak="0">
    <w:nsid w:val="03A57917"/>
    <w:multiLevelType w:val="hybridMultilevel"/>
    <w:tmpl w:val="C85E6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27B9F"/>
    <w:multiLevelType w:val="hybridMultilevel"/>
    <w:tmpl w:val="BC86F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2579D"/>
    <w:multiLevelType w:val="hybridMultilevel"/>
    <w:tmpl w:val="E02230EA"/>
    <w:lvl w:ilvl="0" w:tplc="DAA2387E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64E51A6">
      <w:numFmt w:val="bullet"/>
      <w:lvlText w:val="•"/>
      <w:lvlJc w:val="left"/>
      <w:pPr>
        <w:ind w:left="1771" w:hanging="360"/>
      </w:pPr>
      <w:rPr>
        <w:rFonts w:hint="default"/>
        <w:lang w:val="en-GB" w:eastAsia="en-GB" w:bidi="en-GB"/>
      </w:rPr>
    </w:lvl>
    <w:lvl w:ilvl="2" w:tplc="D2466CEA">
      <w:numFmt w:val="bullet"/>
      <w:lvlText w:val="•"/>
      <w:lvlJc w:val="left"/>
      <w:pPr>
        <w:ind w:left="2682" w:hanging="360"/>
      </w:pPr>
      <w:rPr>
        <w:rFonts w:hint="default"/>
        <w:lang w:val="en-GB" w:eastAsia="en-GB" w:bidi="en-GB"/>
      </w:rPr>
    </w:lvl>
    <w:lvl w:ilvl="3" w:tplc="CACC6C2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9B882A98">
      <w:numFmt w:val="bullet"/>
      <w:lvlText w:val="•"/>
      <w:lvlJc w:val="left"/>
      <w:pPr>
        <w:ind w:left="4505" w:hanging="360"/>
      </w:pPr>
      <w:rPr>
        <w:rFonts w:hint="default"/>
        <w:lang w:val="en-GB" w:eastAsia="en-GB" w:bidi="en-GB"/>
      </w:rPr>
    </w:lvl>
    <w:lvl w:ilvl="5" w:tplc="63DEA10A">
      <w:numFmt w:val="bullet"/>
      <w:lvlText w:val="•"/>
      <w:lvlJc w:val="left"/>
      <w:pPr>
        <w:ind w:left="5416" w:hanging="360"/>
      </w:pPr>
      <w:rPr>
        <w:rFonts w:hint="default"/>
        <w:lang w:val="en-GB" w:eastAsia="en-GB" w:bidi="en-GB"/>
      </w:rPr>
    </w:lvl>
    <w:lvl w:ilvl="6" w:tplc="99C001AE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E78C9E10">
      <w:numFmt w:val="bullet"/>
      <w:lvlText w:val="•"/>
      <w:lvlJc w:val="left"/>
      <w:pPr>
        <w:ind w:left="7239" w:hanging="360"/>
      </w:pPr>
      <w:rPr>
        <w:rFonts w:hint="default"/>
        <w:lang w:val="en-GB" w:eastAsia="en-GB" w:bidi="en-GB"/>
      </w:rPr>
    </w:lvl>
    <w:lvl w:ilvl="8" w:tplc="583C6C6C">
      <w:numFmt w:val="bullet"/>
      <w:lvlText w:val="•"/>
      <w:lvlJc w:val="left"/>
      <w:pPr>
        <w:ind w:left="815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C354468"/>
    <w:multiLevelType w:val="hybridMultilevel"/>
    <w:tmpl w:val="30882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B4916"/>
    <w:multiLevelType w:val="hybridMultilevel"/>
    <w:tmpl w:val="5E52F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844BC"/>
    <w:multiLevelType w:val="hybridMultilevel"/>
    <w:tmpl w:val="31B07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9190E"/>
    <w:multiLevelType w:val="hybridMultilevel"/>
    <w:tmpl w:val="01C8A7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C2347E"/>
    <w:multiLevelType w:val="hybridMultilevel"/>
    <w:tmpl w:val="20FE2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85BA6"/>
    <w:multiLevelType w:val="hybridMultilevel"/>
    <w:tmpl w:val="8DCE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C01"/>
    <w:multiLevelType w:val="hybridMultilevel"/>
    <w:tmpl w:val="83A26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B75FA"/>
    <w:multiLevelType w:val="hybridMultilevel"/>
    <w:tmpl w:val="7D360F00"/>
    <w:lvl w:ilvl="0" w:tplc="B35AFDB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B5A466A">
      <w:numFmt w:val="bullet"/>
      <w:lvlText w:val="•"/>
      <w:lvlJc w:val="left"/>
      <w:pPr>
        <w:ind w:left="1771" w:hanging="360"/>
      </w:pPr>
      <w:rPr>
        <w:rFonts w:hint="default"/>
        <w:lang w:val="en-GB" w:eastAsia="en-GB" w:bidi="en-GB"/>
      </w:rPr>
    </w:lvl>
    <w:lvl w:ilvl="2" w:tplc="D520DDF6">
      <w:numFmt w:val="bullet"/>
      <w:lvlText w:val="•"/>
      <w:lvlJc w:val="left"/>
      <w:pPr>
        <w:ind w:left="2682" w:hanging="360"/>
      </w:pPr>
      <w:rPr>
        <w:rFonts w:hint="default"/>
        <w:lang w:val="en-GB" w:eastAsia="en-GB" w:bidi="en-GB"/>
      </w:rPr>
    </w:lvl>
    <w:lvl w:ilvl="3" w:tplc="DFDA3566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EE327884">
      <w:numFmt w:val="bullet"/>
      <w:lvlText w:val="•"/>
      <w:lvlJc w:val="left"/>
      <w:pPr>
        <w:ind w:left="4505" w:hanging="360"/>
      </w:pPr>
      <w:rPr>
        <w:rFonts w:hint="default"/>
        <w:lang w:val="en-GB" w:eastAsia="en-GB" w:bidi="en-GB"/>
      </w:rPr>
    </w:lvl>
    <w:lvl w:ilvl="5" w:tplc="E788E906">
      <w:numFmt w:val="bullet"/>
      <w:lvlText w:val="•"/>
      <w:lvlJc w:val="left"/>
      <w:pPr>
        <w:ind w:left="5416" w:hanging="360"/>
      </w:pPr>
      <w:rPr>
        <w:rFonts w:hint="default"/>
        <w:lang w:val="en-GB" w:eastAsia="en-GB" w:bidi="en-GB"/>
      </w:rPr>
    </w:lvl>
    <w:lvl w:ilvl="6" w:tplc="53287DE0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5B4E2462">
      <w:numFmt w:val="bullet"/>
      <w:lvlText w:val="•"/>
      <w:lvlJc w:val="left"/>
      <w:pPr>
        <w:ind w:left="7239" w:hanging="360"/>
      </w:pPr>
      <w:rPr>
        <w:rFonts w:hint="default"/>
        <w:lang w:val="en-GB" w:eastAsia="en-GB" w:bidi="en-GB"/>
      </w:rPr>
    </w:lvl>
    <w:lvl w:ilvl="8" w:tplc="0ED67B1E">
      <w:numFmt w:val="bullet"/>
      <w:lvlText w:val="•"/>
      <w:lvlJc w:val="left"/>
      <w:pPr>
        <w:ind w:left="8150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A995DE9"/>
    <w:multiLevelType w:val="hybridMultilevel"/>
    <w:tmpl w:val="0142A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21417"/>
    <w:multiLevelType w:val="hybridMultilevel"/>
    <w:tmpl w:val="CF021028"/>
    <w:lvl w:ilvl="0" w:tplc="349A8A2C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430BEF8">
      <w:numFmt w:val="bullet"/>
      <w:lvlText w:val="•"/>
      <w:lvlJc w:val="left"/>
      <w:pPr>
        <w:ind w:left="1771" w:hanging="360"/>
      </w:pPr>
      <w:rPr>
        <w:rFonts w:hint="default"/>
        <w:lang w:val="en-GB" w:eastAsia="en-GB" w:bidi="en-GB"/>
      </w:rPr>
    </w:lvl>
    <w:lvl w:ilvl="2" w:tplc="ADC85938">
      <w:numFmt w:val="bullet"/>
      <w:lvlText w:val="•"/>
      <w:lvlJc w:val="left"/>
      <w:pPr>
        <w:ind w:left="2682" w:hanging="360"/>
      </w:pPr>
      <w:rPr>
        <w:rFonts w:hint="default"/>
        <w:lang w:val="en-GB" w:eastAsia="en-GB" w:bidi="en-GB"/>
      </w:rPr>
    </w:lvl>
    <w:lvl w:ilvl="3" w:tplc="27DA20B0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59F0AEF8">
      <w:numFmt w:val="bullet"/>
      <w:lvlText w:val="•"/>
      <w:lvlJc w:val="left"/>
      <w:pPr>
        <w:ind w:left="4505" w:hanging="360"/>
      </w:pPr>
      <w:rPr>
        <w:rFonts w:hint="default"/>
        <w:lang w:val="en-GB" w:eastAsia="en-GB" w:bidi="en-GB"/>
      </w:rPr>
    </w:lvl>
    <w:lvl w:ilvl="5" w:tplc="024ECD96">
      <w:numFmt w:val="bullet"/>
      <w:lvlText w:val="•"/>
      <w:lvlJc w:val="left"/>
      <w:pPr>
        <w:ind w:left="5416" w:hanging="360"/>
      </w:pPr>
      <w:rPr>
        <w:rFonts w:hint="default"/>
        <w:lang w:val="en-GB" w:eastAsia="en-GB" w:bidi="en-GB"/>
      </w:rPr>
    </w:lvl>
    <w:lvl w:ilvl="6" w:tplc="B1AEEE7E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18D893B8">
      <w:numFmt w:val="bullet"/>
      <w:lvlText w:val="•"/>
      <w:lvlJc w:val="left"/>
      <w:pPr>
        <w:ind w:left="7239" w:hanging="360"/>
      </w:pPr>
      <w:rPr>
        <w:rFonts w:hint="default"/>
        <w:lang w:val="en-GB" w:eastAsia="en-GB" w:bidi="en-GB"/>
      </w:rPr>
    </w:lvl>
    <w:lvl w:ilvl="8" w:tplc="9A02C840">
      <w:numFmt w:val="bullet"/>
      <w:lvlText w:val="•"/>
      <w:lvlJc w:val="left"/>
      <w:pPr>
        <w:ind w:left="8150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2E731D35"/>
    <w:multiLevelType w:val="hybridMultilevel"/>
    <w:tmpl w:val="5634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97AE3"/>
    <w:multiLevelType w:val="hybridMultilevel"/>
    <w:tmpl w:val="6B90F6FE"/>
    <w:lvl w:ilvl="0" w:tplc="0809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7" w15:restartNumberingAfterBreak="0">
    <w:nsid w:val="30253DC2"/>
    <w:multiLevelType w:val="hybridMultilevel"/>
    <w:tmpl w:val="ECAAD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610DEA"/>
    <w:multiLevelType w:val="hybridMultilevel"/>
    <w:tmpl w:val="E4A66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F212D8"/>
    <w:multiLevelType w:val="hybridMultilevel"/>
    <w:tmpl w:val="31BA3E24"/>
    <w:lvl w:ilvl="0" w:tplc="61C2A8A0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4AA6076">
      <w:numFmt w:val="bullet"/>
      <w:lvlText w:val="•"/>
      <w:lvlJc w:val="left"/>
      <w:pPr>
        <w:ind w:left="1771" w:hanging="360"/>
      </w:pPr>
      <w:rPr>
        <w:rFonts w:hint="default"/>
        <w:lang w:val="en-GB" w:eastAsia="en-GB" w:bidi="en-GB"/>
      </w:rPr>
    </w:lvl>
    <w:lvl w:ilvl="2" w:tplc="070A6682">
      <w:numFmt w:val="bullet"/>
      <w:lvlText w:val="•"/>
      <w:lvlJc w:val="left"/>
      <w:pPr>
        <w:ind w:left="2682" w:hanging="360"/>
      </w:pPr>
      <w:rPr>
        <w:rFonts w:hint="default"/>
        <w:lang w:val="en-GB" w:eastAsia="en-GB" w:bidi="en-GB"/>
      </w:rPr>
    </w:lvl>
    <w:lvl w:ilvl="3" w:tplc="2A66E8C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AFCA8724">
      <w:numFmt w:val="bullet"/>
      <w:lvlText w:val="•"/>
      <w:lvlJc w:val="left"/>
      <w:pPr>
        <w:ind w:left="4505" w:hanging="360"/>
      </w:pPr>
      <w:rPr>
        <w:rFonts w:hint="default"/>
        <w:lang w:val="en-GB" w:eastAsia="en-GB" w:bidi="en-GB"/>
      </w:rPr>
    </w:lvl>
    <w:lvl w:ilvl="5" w:tplc="D3B0A21A">
      <w:numFmt w:val="bullet"/>
      <w:lvlText w:val="•"/>
      <w:lvlJc w:val="left"/>
      <w:pPr>
        <w:ind w:left="5416" w:hanging="360"/>
      </w:pPr>
      <w:rPr>
        <w:rFonts w:hint="default"/>
        <w:lang w:val="en-GB" w:eastAsia="en-GB" w:bidi="en-GB"/>
      </w:rPr>
    </w:lvl>
    <w:lvl w:ilvl="6" w:tplc="4574FCD8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9D625C58">
      <w:numFmt w:val="bullet"/>
      <w:lvlText w:val="•"/>
      <w:lvlJc w:val="left"/>
      <w:pPr>
        <w:ind w:left="7239" w:hanging="360"/>
      </w:pPr>
      <w:rPr>
        <w:rFonts w:hint="default"/>
        <w:lang w:val="en-GB" w:eastAsia="en-GB" w:bidi="en-GB"/>
      </w:rPr>
    </w:lvl>
    <w:lvl w:ilvl="8" w:tplc="0D34ECF4">
      <w:numFmt w:val="bullet"/>
      <w:lvlText w:val="•"/>
      <w:lvlJc w:val="left"/>
      <w:pPr>
        <w:ind w:left="8150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33F92161"/>
    <w:multiLevelType w:val="hybridMultilevel"/>
    <w:tmpl w:val="B3F07B98"/>
    <w:lvl w:ilvl="0" w:tplc="9A74D8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16564B"/>
    <w:multiLevelType w:val="hybridMultilevel"/>
    <w:tmpl w:val="E4A66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2F0BB0"/>
    <w:multiLevelType w:val="hybridMultilevel"/>
    <w:tmpl w:val="244494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129E4"/>
    <w:multiLevelType w:val="hybridMultilevel"/>
    <w:tmpl w:val="B276E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893050"/>
    <w:multiLevelType w:val="hybridMultilevel"/>
    <w:tmpl w:val="EB06CB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9F012A"/>
    <w:multiLevelType w:val="hybridMultilevel"/>
    <w:tmpl w:val="A12A5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3C044D"/>
    <w:multiLevelType w:val="hybridMultilevel"/>
    <w:tmpl w:val="7E6EC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5E1A82"/>
    <w:multiLevelType w:val="hybridMultilevel"/>
    <w:tmpl w:val="38CC5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C27E13"/>
    <w:multiLevelType w:val="hybridMultilevel"/>
    <w:tmpl w:val="ED8A6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452137"/>
    <w:multiLevelType w:val="hybridMultilevel"/>
    <w:tmpl w:val="C79E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F5A77"/>
    <w:multiLevelType w:val="hybridMultilevel"/>
    <w:tmpl w:val="C32C0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34231"/>
    <w:multiLevelType w:val="hybridMultilevel"/>
    <w:tmpl w:val="3D7E720E"/>
    <w:lvl w:ilvl="0" w:tplc="B456C40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65868F4">
      <w:numFmt w:val="bullet"/>
      <w:lvlText w:val="o"/>
      <w:lvlJc w:val="left"/>
      <w:pPr>
        <w:ind w:left="1189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08090003">
      <w:start w:val="1"/>
      <w:numFmt w:val="bullet"/>
      <w:lvlText w:val="o"/>
      <w:lvlJc w:val="left"/>
      <w:pPr>
        <w:ind w:left="2017" w:hanging="361"/>
      </w:pPr>
      <w:rPr>
        <w:rFonts w:ascii="Courier New" w:hAnsi="Courier New" w:cs="Courier New" w:hint="default"/>
        <w:lang w:val="en-GB" w:eastAsia="en-GB" w:bidi="en-GB"/>
      </w:rPr>
    </w:lvl>
    <w:lvl w:ilvl="3" w:tplc="D9FC2858">
      <w:numFmt w:val="bullet"/>
      <w:lvlText w:val="•"/>
      <w:lvlJc w:val="left"/>
      <w:pPr>
        <w:ind w:left="2854" w:hanging="361"/>
      </w:pPr>
      <w:rPr>
        <w:rFonts w:hint="default"/>
        <w:lang w:val="en-GB" w:eastAsia="en-GB" w:bidi="en-GB"/>
      </w:rPr>
    </w:lvl>
    <w:lvl w:ilvl="4" w:tplc="3604C15C">
      <w:numFmt w:val="bullet"/>
      <w:lvlText w:val="•"/>
      <w:lvlJc w:val="left"/>
      <w:pPr>
        <w:ind w:left="3690" w:hanging="361"/>
      </w:pPr>
      <w:rPr>
        <w:rFonts w:hint="default"/>
        <w:lang w:val="en-GB" w:eastAsia="en-GB" w:bidi="en-GB"/>
      </w:rPr>
    </w:lvl>
    <w:lvl w:ilvl="5" w:tplc="58E002DE">
      <w:numFmt w:val="bullet"/>
      <w:lvlText w:val="•"/>
      <w:lvlJc w:val="left"/>
      <w:pPr>
        <w:ind w:left="4527" w:hanging="361"/>
      </w:pPr>
      <w:rPr>
        <w:rFonts w:hint="default"/>
        <w:lang w:val="en-GB" w:eastAsia="en-GB" w:bidi="en-GB"/>
      </w:rPr>
    </w:lvl>
    <w:lvl w:ilvl="6" w:tplc="4A760566">
      <w:numFmt w:val="bullet"/>
      <w:lvlText w:val="•"/>
      <w:lvlJc w:val="left"/>
      <w:pPr>
        <w:ind w:left="5363" w:hanging="361"/>
      </w:pPr>
      <w:rPr>
        <w:rFonts w:hint="default"/>
        <w:lang w:val="en-GB" w:eastAsia="en-GB" w:bidi="en-GB"/>
      </w:rPr>
    </w:lvl>
    <w:lvl w:ilvl="7" w:tplc="96888A30">
      <w:numFmt w:val="bullet"/>
      <w:lvlText w:val="•"/>
      <w:lvlJc w:val="left"/>
      <w:pPr>
        <w:ind w:left="6200" w:hanging="361"/>
      </w:pPr>
      <w:rPr>
        <w:rFonts w:hint="default"/>
        <w:lang w:val="en-GB" w:eastAsia="en-GB" w:bidi="en-GB"/>
      </w:rPr>
    </w:lvl>
    <w:lvl w:ilvl="8" w:tplc="FF46A35C">
      <w:numFmt w:val="bullet"/>
      <w:lvlText w:val="•"/>
      <w:lvlJc w:val="left"/>
      <w:pPr>
        <w:ind w:left="7036" w:hanging="361"/>
      </w:pPr>
      <w:rPr>
        <w:rFonts w:hint="default"/>
        <w:lang w:val="en-GB" w:eastAsia="en-GB" w:bidi="en-GB"/>
      </w:rPr>
    </w:lvl>
  </w:abstractNum>
  <w:abstractNum w:abstractNumId="32" w15:restartNumberingAfterBreak="0">
    <w:nsid w:val="3FB42300"/>
    <w:multiLevelType w:val="hybridMultilevel"/>
    <w:tmpl w:val="CEE6F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1093DDC"/>
    <w:multiLevelType w:val="hybridMultilevel"/>
    <w:tmpl w:val="B55AE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C141C8"/>
    <w:multiLevelType w:val="hybridMultilevel"/>
    <w:tmpl w:val="8FD8D0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A33CBE"/>
    <w:multiLevelType w:val="hybridMultilevel"/>
    <w:tmpl w:val="EB5A7D4E"/>
    <w:lvl w:ilvl="0" w:tplc="B456C40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65868F4">
      <w:numFmt w:val="bullet"/>
      <w:lvlText w:val="o"/>
      <w:lvlJc w:val="left"/>
      <w:pPr>
        <w:ind w:left="1189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D3DAED58">
      <w:numFmt w:val="bullet"/>
      <w:lvlText w:val="•"/>
      <w:lvlJc w:val="left"/>
      <w:pPr>
        <w:ind w:left="2017" w:hanging="361"/>
      </w:pPr>
      <w:rPr>
        <w:rFonts w:hint="default"/>
        <w:lang w:val="en-GB" w:eastAsia="en-GB" w:bidi="en-GB"/>
      </w:rPr>
    </w:lvl>
    <w:lvl w:ilvl="3" w:tplc="D9FC2858">
      <w:numFmt w:val="bullet"/>
      <w:lvlText w:val="•"/>
      <w:lvlJc w:val="left"/>
      <w:pPr>
        <w:ind w:left="2854" w:hanging="361"/>
      </w:pPr>
      <w:rPr>
        <w:rFonts w:hint="default"/>
        <w:lang w:val="en-GB" w:eastAsia="en-GB" w:bidi="en-GB"/>
      </w:rPr>
    </w:lvl>
    <w:lvl w:ilvl="4" w:tplc="3604C15C">
      <w:numFmt w:val="bullet"/>
      <w:lvlText w:val="•"/>
      <w:lvlJc w:val="left"/>
      <w:pPr>
        <w:ind w:left="3690" w:hanging="361"/>
      </w:pPr>
      <w:rPr>
        <w:rFonts w:hint="default"/>
        <w:lang w:val="en-GB" w:eastAsia="en-GB" w:bidi="en-GB"/>
      </w:rPr>
    </w:lvl>
    <w:lvl w:ilvl="5" w:tplc="58E002DE">
      <w:numFmt w:val="bullet"/>
      <w:lvlText w:val="•"/>
      <w:lvlJc w:val="left"/>
      <w:pPr>
        <w:ind w:left="4527" w:hanging="361"/>
      </w:pPr>
      <w:rPr>
        <w:rFonts w:hint="default"/>
        <w:lang w:val="en-GB" w:eastAsia="en-GB" w:bidi="en-GB"/>
      </w:rPr>
    </w:lvl>
    <w:lvl w:ilvl="6" w:tplc="4A760566">
      <w:numFmt w:val="bullet"/>
      <w:lvlText w:val="•"/>
      <w:lvlJc w:val="left"/>
      <w:pPr>
        <w:ind w:left="5363" w:hanging="361"/>
      </w:pPr>
      <w:rPr>
        <w:rFonts w:hint="default"/>
        <w:lang w:val="en-GB" w:eastAsia="en-GB" w:bidi="en-GB"/>
      </w:rPr>
    </w:lvl>
    <w:lvl w:ilvl="7" w:tplc="96888A30">
      <w:numFmt w:val="bullet"/>
      <w:lvlText w:val="•"/>
      <w:lvlJc w:val="left"/>
      <w:pPr>
        <w:ind w:left="6200" w:hanging="361"/>
      </w:pPr>
      <w:rPr>
        <w:rFonts w:hint="default"/>
        <w:lang w:val="en-GB" w:eastAsia="en-GB" w:bidi="en-GB"/>
      </w:rPr>
    </w:lvl>
    <w:lvl w:ilvl="8" w:tplc="FF46A35C">
      <w:numFmt w:val="bullet"/>
      <w:lvlText w:val="•"/>
      <w:lvlJc w:val="left"/>
      <w:pPr>
        <w:ind w:left="7036" w:hanging="361"/>
      </w:pPr>
      <w:rPr>
        <w:rFonts w:hint="default"/>
        <w:lang w:val="en-GB" w:eastAsia="en-GB" w:bidi="en-GB"/>
      </w:rPr>
    </w:lvl>
  </w:abstractNum>
  <w:abstractNum w:abstractNumId="36" w15:restartNumberingAfterBreak="0">
    <w:nsid w:val="46625DC5"/>
    <w:multiLevelType w:val="hybridMultilevel"/>
    <w:tmpl w:val="1B46C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7D156F8"/>
    <w:multiLevelType w:val="hybridMultilevel"/>
    <w:tmpl w:val="5BB24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D2B2456"/>
    <w:multiLevelType w:val="hybridMultilevel"/>
    <w:tmpl w:val="86DE9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963BB1"/>
    <w:multiLevelType w:val="hybridMultilevel"/>
    <w:tmpl w:val="7334E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562D9B"/>
    <w:multiLevelType w:val="hybridMultilevel"/>
    <w:tmpl w:val="80F6F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0837E1F"/>
    <w:multiLevelType w:val="hybridMultilevel"/>
    <w:tmpl w:val="8878E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24C7774"/>
    <w:multiLevelType w:val="hybridMultilevel"/>
    <w:tmpl w:val="FA48426A"/>
    <w:lvl w:ilvl="0" w:tplc="392A6E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83E78F2"/>
    <w:multiLevelType w:val="hybridMultilevel"/>
    <w:tmpl w:val="B3F07B98"/>
    <w:lvl w:ilvl="0" w:tplc="9A74D8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0A32FB"/>
    <w:multiLevelType w:val="hybridMultilevel"/>
    <w:tmpl w:val="29EC85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D13D11"/>
    <w:multiLevelType w:val="hybridMultilevel"/>
    <w:tmpl w:val="CBE6B28A"/>
    <w:lvl w:ilvl="0" w:tplc="CA22F298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75810DC">
      <w:numFmt w:val="bullet"/>
      <w:lvlText w:val="•"/>
      <w:lvlJc w:val="left"/>
      <w:pPr>
        <w:ind w:left="668" w:hanging="359"/>
      </w:pPr>
      <w:rPr>
        <w:rFonts w:hint="default"/>
        <w:lang w:val="en-GB" w:eastAsia="en-GB" w:bidi="en-GB"/>
      </w:rPr>
    </w:lvl>
    <w:lvl w:ilvl="2" w:tplc="3ADA1918">
      <w:numFmt w:val="bullet"/>
      <w:lvlText w:val="•"/>
      <w:lvlJc w:val="left"/>
      <w:pPr>
        <w:ind w:left="876" w:hanging="359"/>
      </w:pPr>
      <w:rPr>
        <w:rFonts w:hint="default"/>
        <w:lang w:val="en-GB" w:eastAsia="en-GB" w:bidi="en-GB"/>
      </w:rPr>
    </w:lvl>
    <w:lvl w:ilvl="3" w:tplc="20468470">
      <w:numFmt w:val="bullet"/>
      <w:lvlText w:val="•"/>
      <w:lvlJc w:val="left"/>
      <w:pPr>
        <w:ind w:left="1084" w:hanging="359"/>
      </w:pPr>
      <w:rPr>
        <w:rFonts w:hint="default"/>
        <w:lang w:val="en-GB" w:eastAsia="en-GB" w:bidi="en-GB"/>
      </w:rPr>
    </w:lvl>
    <w:lvl w:ilvl="4" w:tplc="49EE85EC">
      <w:numFmt w:val="bullet"/>
      <w:lvlText w:val="•"/>
      <w:lvlJc w:val="left"/>
      <w:pPr>
        <w:ind w:left="1292" w:hanging="359"/>
      </w:pPr>
      <w:rPr>
        <w:rFonts w:hint="default"/>
        <w:lang w:val="en-GB" w:eastAsia="en-GB" w:bidi="en-GB"/>
      </w:rPr>
    </w:lvl>
    <w:lvl w:ilvl="5" w:tplc="455AF348">
      <w:numFmt w:val="bullet"/>
      <w:lvlText w:val="•"/>
      <w:lvlJc w:val="left"/>
      <w:pPr>
        <w:ind w:left="1501" w:hanging="359"/>
      </w:pPr>
      <w:rPr>
        <w:rFonts w:hint="default"/>
        <w:lang w:val="en-GB" w:eastAsia="en-GB" w:bidi="en-GB"/>
      </w:rPr>
    </w:lvl>
    <w:lvl w:ilvl="6" w:tplc="B84A95CC">
      <w:numFmt w:val="bullet"/>
      <w:lvlText w:val="•"/>
      <w:lvlJc w:val="left"/>
      <w:pPr>
        <w:ind w:left="1709" w:hanging="359"/>
      </w:pPr>
      <w:rPr>
        <w:rFonts w:hint="default"/>
        <w:lang w:val="en-GB" w:eastAsia="en-GB" w:bidi="en-GB"/>
      </w:rPr>
    </w:lvl>
    <w:lvl w:ilvl="7" w:tplc="35F4558A">
      <w:numFmt w:val="bullet"/>
      <w:lvlText w:val="•"/>
      <w:lvlJc w:val="left"/>
      <w:pPr>
        <w:ind w:left="1917" w:hanging="359"/>
      </w:pPr>
      <w:rPr>
        <w:rFonts w:hint="default"/>
        <w:lang w:val="en-GB" w:eastAsia="en-GB" w:bidi="en-GB"/>
      </w:rPr>
    </w:lvl>
    <w:lvl w:ilvl="8" w:tplc="EE54B3EC">
      <w:numFmt w:val="bullet"/>
      <w:lvlText w:val="•"/>
      <w:lvlJc w:val="left"/>
      <w:pPr>
        <w:ind w:left="2125" w:hanging="359"/>
      </w:pPr>
      <w:rPr>
        <w:rFonts w:hint="default"/>
        <w:lang w:val="en-GB" w:eastAsia="en-GB" w:bidi="en-GB"/>
      </w:rPr>
    </w:lvl>
  </w:abstractNum>
  <w:abstractNum w:abstractNumId="46" w15:restartNumberingAfterBreak="0">
    <w:nsid w:val="62331262"/>
    <w:multiLevelType w:val="multilevel"/>
    <w:tmpl w:val="ADBA44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3630ACC"/>
    <w:multiLevelType w:val="hybridMultilevel"/>
    <w:tmpl w:val="36AE0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41B3EA9"/>
    <w:multiLevelType w:val="hybridMultilevel"/>
    <w:tmpl w:val="104A26A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3F7E12"/>
    <w:multiLevelType w:val="hybridMultilevel"/>
    <w:tmpl w:val="9B44FCA6"/>
    <w:lvl w:ilvl="0" w:tplc="086A4CC0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4447C9C">
      <w:numFmt w:val="bullet"/>
      <w:lvlText w:val="•"/>
      <w:lvlJc w:val="left"/>
      <w:pPr>
        <w:ind w:left="668" w:hanging="359"/>
      </w:pPr>
      <w:rPr>
        <w:rFonts w:hint="default"/>
        <w:lang w:val="en-GB" w:eastAsia="en-GB" w:bidi="en-GB"/>
      </w:rPr>
    </w:lvl>
    <w:lvl w:ilvl="2" w:tplc="0C92B8E6">
      <w:numFmt w:val="bullet"/>
      <w:lvlText w:val="•"/>
      <w:lvlJc w:val="left"/>
      <w:pPr>
        <w:ind w:left="876" w:hanging="359"/>
      </w:pPr>
      <w:rPr>
        <w:rFonts w:hint="default"/>
        <w:lang w:val="en-GB" w:eastAsia="en-GB" w:bidi="en-GB"/>
      </w:rPr>
    </w:lvl>
    <w:lvl w:ilvl="3" w:tplc="EE5E1FDA">
      <w:numFmt w:val="bullet"/>
      <w:lvlText w:val="•"/>
      <w:lvlJc w:val="left"/>
      <w:pPr>
        <w:ind w:left="1084" w:hanging="359"/>
      </w:pPr>
      <w:rPr>
        <w:rFonts w:hint="default"/>
        <w:lang w:val="en-GB" w:eastAsia="en-GB" w:bidi="en-GB"/>
      </w:rPr>
    </w:lvl>
    <w:lvl w:ilvl="4" w:tplc="4A0AD076">
      <w:numFmt w:val="bullet"/>
      <w:lvlText w:val="•"/>
      <w:lvlJc w:val="left"/>
      <w:pPr>
        <w:ind w:left="1292" w:hanging="359"/>
      </w:pPr>
      <w:rPr>
        <w:rFonts w:hint="default"/>
        <w:lang w:val="en-GB" w:eastAsia="en-GB" w:bidi="en-GB"/>
      </w:rPr>
    </w:lvl>
    <w:lvl w:ilvl="5" w:tplc="C5C6BD4A">
      <w:numFmt w:val="bullet"/>
      <w:lvlText w:val="•"/>
      <w:lvlJc w:val="left"/>
      <w:pPr>
        <w:ind w:left="1501" w:hanging="359"/>
      </w:pPr>
      <w:rPr>
        <w:rFonts w:hint="default"/>
        <w:lang w:val="en-GB" w:eastAsia="en-GB" w:bidi="en-GB"/>
      </w:rPr>
    </w:lvl>
    <w:lvl w:ilvl="6" w:tplc="7A245AD6">
      <w:numFmt w:val="bullet"/>
      <w:lvlText w:val="•"/>
      <w:lvlJc w:val="left"/>
      <w:pPr>
        <w:ind w:left="1709" w:hanging="359"/>
      </w:pPr>
      <w:rPr>
        <w:rFonts w:hint="default"/>
        <w:lang w:val="en-GB" w:eastAsia="en-GB" w:bidi="en-GB"/>
      </w:rPr>
    </w:lvl>
    <w:lvl w:ilvl="7" w:tplc="3042AC18">
      <w:numFmt w:val="bullet"/>
      <w:lvlText w:val="•"/>
      <w:lvlJc w:val="left"/>
      <w:pPr>
        <w:ind w:left="1917" w:hanging="359"/>
      </w:pPr>
      <w:rPr>
        <w:rFonts w:hint="default"/>
        <w:lang w:val="en-GB" w:eastAsia="en-GB" w:bidi="en-GB"/>
      </w:rPr>
    </w:lvl>
    <w:lvl w:ilvl="8" w:tplc="C0FAADD6">
      <w:numFmt w:val="bullet"/>
      <w:lvlText w:val="•"/>
      <w:lvlJc w:val="left"/>
      <w:pPr>
        <w:ind w:left="2125" w:hanging="359"/>
      </w:pPr>
      <w:rPr>
        <w:rFonts w:hint="default"/>
        <w:lang w:val="en-GB" w:eastAsia="en-GB" w:bidi="en-GB"/>
      </w:rPr>
    </w:lvl>
  </w:abstractNum>
  <w:abstractNum w:abstractNumId="50" w15:restartNumberingAfterBreak="0">
    <w:nsid w:val="68FD6FFA"/>
    <w:multiLevelType w:val="hybridMultilevel"/>
    <w:tmpl w:val="32AEBAAA"/>
    <w:lvl w:ilvl="0" w:tplc="B9DA81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4A4988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7750A40C">
      <w:numFmt w:val="bullet"/>
      <w:lvlText w:val="•"/>
      <w:lvlJc w:val="left"/>
      <w:pPr>
        <w:ind w:left="2376" w:hanging="361"/>
      </w:pPr>
      <w:rPr>
        <w:rFonts w:hint="default"/>
        <w:lang w:val="en-GB" w:eastAsia="en-GB" w:bidi="en-GB"/>
      </w:rPr>
    </w:lvl>
    <w:lvl w:ilvl="3" w:tplc="F8D0E9B6">
      <w:numFmt w:val="bullet"/>
      <w:lvlText w:val="•"/>
      <w:lvlJc w:val="left"/>
      <w:pPr>
        <w:ind w:left="3213" w:hanging="361"/>
      </w:pPr>
      <w:rPr>
        <w:rFonts w:hint="default"/>
        <w:lang w:val="en-GB" w:eastAsia="en-GB" w:bidi="en-GB"/>
      </w:rPr>
    </w:lvl>
    <w:lvl w:ilvl="4" w:tplc="8D8EFFA8">
      <w:numFmt w:val="bullet"/>
      <w:lvlText w:val="•"/>
      <w:lvlJc w:val="left"/>
      <w:pPr>
        <w:ind w:left="4049" w:hanging="361"/>
      </w:pPr>
      <w:rPr>
        <w:rFonts w:hint="default"/>
        <w:lang w:val="en-GB" w:eastAsia="en-GB" w:bidi="en-GB"/>
      </w:rPr>
    </w:lvl>
    <w:lvl w:ilvl="5" w:tplc="5A1A14B6">
      <w:numFmt w:val="bullet"/>
      <w:lvlText w:val="•"/>
      <w:lvlJc w:val="left"/>
      <w:pPr>
        <w:ind w:left="4886" w:hanging="361"/>
      </w:pPr>
      <w:rPr>
        <w:rFonts w:hint="default"/>
        <w:lang w:val="en-GB" w:eastAsia="en-GB" w:bidi="en-GB"/>
      </w:rPr>
    </w:lvl>
    <w:lvl w:ilvl="6" w:tplc="F14CB9CE">
      <w:numFmt w:val="bullet"/>
      <w:lvlText w:val="•"/>
      <w:lvlJc w:val="left"/>
      <w:pPr>
        <w:ind w:left="5722" w:hanging="361"/>
      </w:pPr>
      <w:rPr>
        <w:rFonts w:hint="default"/>
        <w:lang w:val="en-GB" w:eastAsia="en-GB" w:bidi="en-GB"/>
      </w:rPr>
    </w:lvl>
    <w:lvl w:ilvl="7" w:tplc="81A86BDA">
      <w:numFmt w:val="bullet"/>
      <w:lvlText w:val="•"/>
      <w:lvlJc w:val="left"/>
      <w:pPr>
        <w:ind w:left="6559" w:hanging="361"/>
      </w:pPr>
      <w:rPr>
        <w:rFonts w:hint="default"/>
        <w:lang w:val="en-GB" w:eastAsia="en-GB" w:bidi="en-GB"/>
      </w:rPr>
    </w:lvl>
    <w:lvl w:ilvl="8" w:tplc="ECD8B584">
      <w:numFmt w:val="bullet"/>
      <w:lvlText w:val="•"/>
      <w:lvlJc w:val="left"/>
      <w:pPr>
        <w:ind w:left="7395" w:hanging="361"/>
      </w:pPr>
      <w:rPr>
        <w:rFonts w:hint="default"/>
        <w:lang w:val="en-GB" w:eastAsia="en-GB" w:bidi="en-GB"/>
      </w:rPr>
    </w:lvl>
  </w:abstractNum>
  <w:abstractNum w:abstractNumId="51" w15:restartNumberingAfterBreak="0">
    <w:nsid w:val="69215C2C"/>
    <w:multiLevelType w:val="hybridMultilevel"/>
    <w:tmpl w:val="2A568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2E507A"/>
    <w:multiLevelType w:val="hybridMultilevel"/>
    <w:tmpl w:val="223A90A8"/>
    <w:lvl w:ilvl="0" w:tplc="E0E2E21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9340398">
      <w:numFmt w:val="bullet"/>
      <w:lvlText w:val="•"/>
      <w:lvlJc w:val="left"/>
      <w:pPr>
        <w:ind w:left="1352" w:hanging="360"/>
      </w:pPr>
      <w:rPr>
        <w:rFonts w:hint="default"/>
        <w:lang w:val="en-GB" w:eastAsia="en-GB" w:bidi="en-GB"/>
      </w:rPr>
    </w:lvl>
    <w:lvl w:ilvl="2" w:tplc="4F12D93C">
      <w:numFmt w:val="bullet"/>
      <w:lvlText w:val="•"/>
      <w:lvlJc w:val="left"/>
      <w:pPr>
        <w:ind w:left="1845" w:hanging="360"/>
      </w:pPr>
      <w:rPr>
        <w:rFonts w:hint="default"/>
        <w:lang w:val="en-GB" w:eastAsia="en-GB" w:bidi="en-GB"/>
      </w:rPr>
    </w:lvl>
    <w:lvl w:ilvl="3" w:tplc="4B72C0E0">
      <w:numFmt w:val="bullet"/>
      <w:lvlText w:val="•"/>
      <w:lvlJc w:val="left"/>
      <w:pPr>
        <w:ind w:left="2337" w:hanging="360"/>
      </w:pPr>
      <w:rPr>
        <w:rFonts w:hint="default"/>
        <w:lang w:val="en-GB" w:eastAsia="en-GB" w:bidi="en-GB"/>
      </w:rPr>
    </w:lvl>
    <w:lvl w:ilvl="4" w:tplc="C99C1A54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5" w:tplc="7F1A65FC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6" w:tplc="E30E1468">
      <w:numFmt w:val="bullet"/>
      <w:lvlText w:val="•"/>
      <w:lvlJc w:val="left"/>
      <w:pPr>
        <w:ind w:left="3815" w:hanging="360"/>
      </w:pPr>
      <w:rPr>
        <w:rFonts w:hint="default"/>
        <w:lang w:val="en-GB" w:eastAsia="en-GB" w:bidi="en-GB"/>
      </w:rPr>
    </w:lvl>
    <w:lvl w:ilvl="7" w:tplc="264A5038">
      <w:numFmt w:val="bullet"/>
      <w:lvlText w:val="•"/>
      <w:lvlJc w:val="left"/>
      <w:pPr>
        <w:ind w:left="4307" w:hanging="360"/>
      </w:pPr>
      <w:rPr>
        <w:rFonts w:hint="default"/>
        <w:lang w:val="en-GB" w:eastAsia="en-GB" w:bidi="en-GB"/>
      </w:rPr>
    </w:lvl>
    <w:lvl w:ilvl="8" w:tplc="F7FACC8A">
      <w:numFmt w:val="bullet"/>
      <w:lvlText w:val="•"/>
      <w:lvlJc w:val="left"/>
      <w:pPr>
        <w:ind w:left="4800" w:hanging="360"/>
      </w:pPr>
      <w:rPr>
        <w:rFonts w:hint="default"/>
        <w:lang w:val="en-GB" w:eastAsia="en-GB" w:bidi="en-GB"/>
      </w:rPr>
    </w:lvl>
  </w:abstractNum>
  <w:abstractNum w:abstractNumId="53" w15:restartNumberingAfterBreak="0">
    <w:nsid w:val="6B6D74D9"/>
    <w:multiLevelType w:val="hybridMultilevel"/>
    <w:tmpl w:val="87AC53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F6549CE"/>
    <w:multiLevelType w:val="hybridMultilevel"/>
    <w:tmpl w:val="2C74B890"/>
    <w:lvl w:ilvl="0" w:tplc="D9EE2F4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2A461B6">
      <w:numFmt w:val="bullet"/>
      <w:lvlText w:val="•"/>
      <w:lvlJc w:val="left"/>
      <w:pPr>
        <w:ind w:left="668" w:hanging="361"/>
      </w:pPr>
      <w:rPr>
        <w:rFonts w:hint="default"/>
        <w:lang w:val="en-GB" w:eastAsia="en-GB" w:bidi="en-GB"/>
      </w:rPr>
    </w:lvl>
    <w:lvl w:ilvl="2" w:tplc="0494FB60">
      <w:numFmt w:val="bullet"/>
      <w:lvlText w:val="•"/>
      <w:lvlJc w:val="left"/>
      <w:pPr>
        <w:ind w:left="876" w:hanging="361"/>
      </w:pPr>
      <w:rPr>
        <w:rFonts w:hint="default"/>
        <w:lang w:val="en-GB" w:eastAsia="en-GB" w:bidi="en-GB"/>
      </w:rPr>
    </w:lvl>
    <w:lvl w:ilvl="3" w:tplc="43BCE3FA">
      <w:numFmt w:val="bullet"/>
      <w:lvlText w:val="•"/>
      <w:lvlJc w:val="left"/>
      <w:pPr>
        <w:ind w:left="1084" w:hanging="361"/>
      </w:pPr>
      <w:rPr>
        <w:rFonts w:hint="default"/>
        <w:lang w:val="en-GB" w:eastAsia="en-GB" w:bidi="en-GB"/>
      </w:rPr>
    </w:lvl>
    <w:lvl w:ilvl="4" w:tplc="AA66C0BE">
      <w:numFmt w:val="bullet"/>
      <w:lvlText w:val="•"/>
      <w:lvlJc w:val="left"/>
      <w:pPr>
        <w:ind w:left="1292" w:hanging="361"/>
      </w:pPr>
      <w:rPr>
        <w:rFonts w:hint="default"/>
        <w:lang w:val="en-GB" w:eastAsia="en-GB" w:bidi="en-GB"/>
      </w:rPr>
    </w:lvl>
    <w:lvl w:ilvl="5" w:tplc="E6D297BC">
      <w:numFmt w:val="bullet"/>
      <w:lvlText w:val="•"/>
      <w:lvlJc w:val="left"/>
      <w:pPr>
        <w:ind w:left="1501" w:hanging="361"/>
      </w:pPr>
      <w:rPr>
        <w:rFonts w:hint="default"/>
        <w:lang w:val="en-GB" w:eastAsia="en-GB" w:bidi="en-GB"/>
      </w:rPr>
    </w:lvl>
    <w:lvl w:ilvl="6" w:tplc="73C4C040">
      <w:numFmt w:val="bullet"/>
      <w:lvlText w:val="•"/>
      <w:lvlJc w:val="left"/>
      <w:pPr>
        <w:ind w:left="1709" w:hanging="361"/>
      </w:pPr>
      <w:rPr>
        <w:rFonts w:hint="default"/>
        <w:lang w:val="en-GB" w:eastAsia="en-GB" w:bidi="en-GB"/>
      </w:rPr>
    </w:lvl>
    <w:lvl w:ilvl="7" w:tplc="D3646000">
      <w:numFmt w:val="bullet"/>
      <w:lvlText w:val="•"/>
      <w:lvlJc w:val="left"/>
      <w:pPr>
        <w:ind w:left="1917" w:hanging="361"/>
      </w:pPr>
      <w:rPr>
        <w:rFonts w:hint="default"/>
        <w:lang w:val="en-GB" w:eastAsia="en-GB" w:bidi="en-GB"/>
      </w:rPr>
    </w:lvl>
    <w:lvl w:ilvl="8" w:tplc="3F58728C">
      <w:numFmt w:val="bullet"/>
      <w:lvlText w:val="•"/>
      <w:lvlJc w:val="left"/>
      <w:pPr>
        <w:ind w:left="2125" w:hanging="361"/>
      </w:pPr>
      <w:rPr>
        <w:rFonts w:hint="default"/>
        <w:lang w:val="en-GB" w:eastAsia="en-GB" w:bidi="en-GB"/>
      </w:rPr>
    </w:lvl>
  </w:abstractNum>
  <w:abstractNum w:abstractNumId="55" w15:restartNumberingAfterBreak="0">
    <w:nsid w:val="727E0C2A"/>
    <w:multiLevelType w:val="hybridMultilevel"/>
    <w:tmpl w:val="C172A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42E57E6"/>
    <w:multiLevelType w:val="hybridMultilevel"/>
    <w:tmpl w:val="B08ED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642204E"/>
    <w:multiLevelType w:val="hybridMultilevel"/>
    <w:tmpl w:val="01568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80B04C1"/>
    <w:multiLevelType w:val="hybridMultilevel"/>
    <w:tmpl w:val="F9F60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8C02191"/>
    <w:multiLevelType w:val="hybridMultilevel"/>
    <w:tmpl w:val="5EDEFE56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  <w:w w:val="99"/>
        <w:sz w:val="20"/>
        <w:szCs w:val="20"/>
        <w:lang w:val="en-GB" w:eastAsia="en-GB" w:bidi="en-GB"/>
      </w:rPr>
    </w:lvl>
    <w:lvl w:ilvl="1" w:tplc="084A4988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7750A40C">
      <w:numFmt w:val="bullet"/>
      <w:lvlText w:val="•"/>
      <w:lvlJc w:val="left"/>
      <w:pPr>
        <w:ind w:left="2376" w:hanging="361"/>
      </w:pPr>
      <w:rPr>
        <w:rFonts w:hint="default"/>
        <w:lang w:val="en-GB" w:eastAsia="en-GB" w:bidi="en-GB"/>
      </w:rPr>
    </w:lvl>
    <w:lvl w:ilvl="3" w:tplc="F8D0E9B6">
      <w:numFmt w:val="bullet"/>
      <w:lvlText w:val="•"/>
      <w:lvlJc w:val="left"/>
      <w:pPr>
        <w:ind w:left="3213" w:hanging="361"/>
      </w:pPr>
      <w:rPr>
        <w:rFonts w:hint="default"/>
        <w:lang w:val="en-GB" w:eastAsia="en-GB" w:bidi="en-GB"/>
      </w:rPr>
    </w:lvl>
    <w:lvl w:ilvl="4" w:tplc="8D8EFFA8">
      <w:numFmt w:val="bullet"/>
      <w:lvlText w:val="•"/>
      <w:lvlJc w:val="left"/>
      <w:pPr>
        <w:ind w:left="4049" w:hanging="361"/>
      </w:pPr>
      <w:rPr>
        <w:rFonts w:hint="default"/>
        <w:lang w:val="en-GB" w:eastAsia="en-GB" w:bidi="en-GB"/>
      </w:rPr>
    </w:lvl>
    <w:lvl w:ilvl="5" w:tplc="5A1A14B6">
      <w:numFmt w:val="bullet"/>
      <w:lvlText w:val="•"/>
      <w:lvlJc w:val="left"/>
      <w:pPr>
        <w:ind w:left="4886" w:hanging="361"/>
      </w:pPr>
      <w:rPr>
        <w:rFonts w:hint="default"/>
        <w:lang w:val="en-GB" w:eastAsia="en-GB" w:bidi="en-GB"/>
      </w:rPr>
    </w:lvl>
    <w:lvl w:ilvl="6" w:tplc="F14CB9CE">
      <w:numFmt w:val="bullet"/>
      <w:lvlText w:val="•"/>
      <w:lvlJc w:val="left"/>
      <w:pPr>
        <w:ind w:left="5722" w:hanging="361"/>
      </w:pPr>
      <w:rPr>
        <w:rFonts w:hint="default"/>
        <w:lang w:val="en-GB" w:eastAsia="en-GB" w:bidi="en-GB"/>
      </w:rPr>
    </w:lvl>
    <w:lvl w:ilvl="7" w:tplc="81A86BDA">
      <w:numFmt w:val="bullet"/>
      <w:lvlText w:val="•"/>
      <w:lvlJc w:val="left"/>
      <w:pPr>
        <w:ind w:left="6559" w:hanging="361"/>
      </w:pPr>
      <w:rPr>
        <w:rFonts w:hint="default"/>
        <w:lang w:val="en-GB" w:eastAsia="en-GB" w:bidi="en-GB"/>
      </w:rPr>
    </w:lvl>
    <w:lvl w:ilvl="8" w:tplc="ECD8B584">
      <w:numFmt w:val="bullet"/>
      <w:lvlText w:val="•"/>
      <w:lvlJc w:val="left"/>
      <w:pPr>
        <w:ind w:left="7395" w:hanging="361"/>
      </w:pPr>
      <w:rPr>
        <w:rFonts w:hint="default"/>
        <w:lang w:val="en-GB" w:eastAsia="en-GB" w:bidi="en-GB"/>
      </w:rPr>
    </w:lvl>
  </w:abstractNum>
  <w:abstractNum w:abstractNumId="60" w15:restartNumberingAfterBreak="0">
    <w:nsid w:val="7B7F096F"/>
    <w:multiLevelType w:val="hybridMultilevel"/>
    <w:tmpl w:val="124A23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B9554E1"/>
    <w:multiLevelType w:val="hybridMultilevel"/>
    <w:tmpl w:val="EDF43A1A"/>
    <w:lvl w:ilvl="0" w:tplc="4A9A6382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C7E3C7C">
      <w:numFmt w:val="bullet"/>
      <w:lvlText w:val="•"/>
      <w:lvlJc w:val="left"/>
      <w:pPr>
        <w:ind w:left="668" w:hanging="359"/>
      </w:pPr>
      <w:rPr>
        <w:rFonts w:hint="default"/>
        <w:lang w:val="en-GB" w:eastAsia="en-GB" w:bidi="en-GB"/>
      </w:rPr>
    </w:lvl>
    <w:lvl w:ilvl="2" w:tplc="F33CE19E">
      <w:numFmt w:val="bullet"/>
      <w:lvlText w:val="•"/>
      <w:lvlJc w:val="left"/>
      <w:pPr>
        <w:ind w:left="876" w:hanging="359"/>
      </w:pPr>
      <w:rPr>
        <w:rFonts w:hint="default"/>
        <w:lang w:val="en-GB" w:eastAsia="en-GB" w:bidi="en-GB"/>
      </w:rPr>
    </w:lvl>
    <w:lvl w:ilvl="3" w:tplc="ECDAF452">
      <w:numFmt w:val="bullet"/>
      <w:lvlText w:val="•"/>
      <w:lvlJc w:val="left"/>
      <w:pPr>
        <w:ind w:left="1084" w:hanging="359"/>
      </w:pPr>
      <w:rPr>
        <w:rFonts w:hint="default"/>
        <w:lang w:val="en-GB" w:eastAsia="en-GB" w:bidi="en-GB"/>
      </w:rPr>
    </w:lvl>
    <w:lvl w:ilvl="4" w:tplc="70DADF8A">
      <w:numFmt w:val="bullet"/>
      <w:lvlText w:val="•"/>
      <w:lvlJc w:val="left"/>
      <w:pPr>
        <w:ind w:left="1292" w:hanging="359"/>
      </w:pPr>
      <w:rPr>
        <w:rFonts w:hint="default"/>
        <w:lang w:val="en-GB" w:eastAsia="en-GB" w:bidi="en-GB"/>
      </w:rPr>
    </w:lvl>
    <w:lvl w:ilvl="5" w:tplc="5FEA1B0A">
      <w:numFmt w:val="bullet"/>
      <w:lvlText w:val="•"/>
      <w:lvlJc w:val="left"/>
      <w:pPr>
        <w:ind w:left="1501" w:hanging="359"/>
      </w:pPr>
      <w:rPr>
        <w:rFonts w:hint="default"/>
        <w:lang w:val="en-GB" w:eastAsia="en-GB" w:bidi="en-GB"/>
      </w:rPr>
    </w:lvl>
    <w:lvl w:ilvl="6" w:tplc="CF02F788">
      <w:numFmt w:val="bullet"/>
      <w:lvlText w:val="•"/>
      <w:lvlJc w:val="left"/>
      <w:pPr>
        <w:ind w:left="1709" w:hanging="359"/>
      </w:pPr>
      <w:rPr>
        <w:rFonts w:hint="default"/>
        <w:lang w:val="en-GB" w:eastAsia="en-GB" w:bidi="en-GB"/>
      </w:rPr>
    </w:lvl>
    <w:lvl w:ilvl="7" w:tplc="B046FA70">
      <w:numFmt w:val="bullet"/>
      <w:lvlText w:val="•"/>
      <w:lvlJc w:val="left"/>
      <w:pPr>
        <w:ind w:left="1917" w:hanging="359"/>
      </w:pPr>
      <w:rPr>
        <w:rFonts w:hint="default"/>
        <w:lang w:val="en-GB" w:eastAsia="en-GB" w:bidi="en-GB"/>
      </w:rPr>
    </w:lvl>
    <w:lvl w:ilvl="8" w:tplc="28048B9E">
      <w:numFmt w:val="bullet"/>
      <w:lvlText w:val="•"/>
      <w:lvlJc w:val="left"/>
      <w:pPr>
        <w:ind w:left="2125" w:hanging="359"/>
      </w:pPr>
      <w:rPr>
        <w:rFonts w:hint="default"/>
        <w:lang w:val="en-GB" w:eastAsia="en-GB" w:bidi="en-GB"/>
      </w:rPr>
    </w:lvl>
  </w:abstractNum>
  <w:abstractNum w:abstractNumId="62" w15:restartNumberingAfterBreak="0">
    <w:nsid w:val="7DC009BF"/>
    <w:multiLevelType w:val="hybridMultilevel"/>
    <w:tmpl w:val="28B40E18"/>
    <w:lvl w:ilvl="0" w:tplc="F31069E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3123E80">
      <w:numFmt w:val="bullet"/>
      <w:lvlText w:val="•"/>
      <w:lvlJc w:val="left"/>
      <w:pPr>
        <w:ind w:left="1352" w:hanging="360"/>
      </w:pPr>
      <w:rPr>
        <w:rFonts w:hint="default"/>
        <w:lang w:val="en-GB" w:eastAsia="en-GB" w:bidi="en-GB"/>
      </w:rPr>
    </w:lvl>
    <w:lvl w:ilvl="2" w:tplc="27122F14">
      <w:numFmt w:val="bullet"/>
      <w:lvlText w:val="•"/>
      <w:lvlJc w:val="left"/>
      <w:pPr>
        <w:ind w:left="1845" w:hanging="360"/>
      </w:pPr>
      <w:rPr>
        <w:rFonts w:hint="default"/>
        <w:lang w:val="en-GB" w:eastAsia="en-GB" w:bidi="en-GB"/>
      </w:rPr>
    </w:lvl>
    <w:lvl w:ilvl="3" w:tplc="71EE55B0">
      <w:numFmt w:val="bullet"/>
      <w:lvlText w:val="•"/>
      <w:lvlJc w:val="left"/>
      <w:pPr>
        <w:ind w:left="2337" w:hanging="360"/>
      </w:pPr>
      <w:rPr>
        <w:rFonts w:hint="default"/>
        <w:lang w:val="en-GB" w:eastAsia="en-GB" w:bidi="en-GB"/>
      </w:rPr>
    </w:lvl>
    <w:lvl w:ilvl="4" w:tplc="9B8241AE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5" w:tplc="089239EE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6" w:tplc="D2FE15F2">
      <w:numFmt w:val="bullet"/>
      <w:lvlText w:val="•"/>
      <w:lvlJc w:val="left"/>
      <w:pPr>
        <w:ind w:left="3815" w:hanging="360"/>
      </w:pPr>
      <w:rPr>
        <w:rFonts w:hint="default"/>
        <w:lang w:val="en-GB" w:eastAsia="en-GB" w:bidi="en-GB"/>
      </w:rPr>
    </w:lvl>
    <w:lvl w:ilvl="7" w:tplc="5CC0C162">
      <w:numFmt w:val="bullet"/>
      <w:lvlText w:val="•"/>
      <w:lvlJc w:val="left"/>
      <w:pPr>
        <w:ind w:left="4307" w:hanging="360"/>
      </w:pPr>
      <w:rPr>
        <w:rFonts w:hint="default"/>
        <w:lang w:val="en-GB" w:eastAsia="en-GB" w:bidi="en-GB"/>
      </w:rPr>
    </w:lvl>
    <w:lvl w:ilvl="8" w:tplc="7B76E980">
      <w:numFmt w:val="bullet"/>
      <w:lvlText w:val="•"/>
      <w:lvlJc w:val="left"/>
      <w:pPr>
        <w:ind w:left="4800" w:hanging="360"/>
      </w:pPr>
      <w:rPr>
        <w:rFonts w:hint="default"/>
        <w:lang w:val="en-GB" w:eastAsia="en-GB" w:bidi="en-GB"/>
      </w:rPr>
    </w:lvl>
  </w:abstractNum>
  <w:num w:numId="1">
    <w:abstractNumId w:val="15"/>
  </w:num>
  <w:num w:numId="2">
    <w:abstractNumId w:val="29"/>
  </w:num>
  <w:num w:numId="3">
    <w:abstractNumId w:val="48"/>
  </w:num>
  <w:num w:numId="4">
    <w:abstractNumId w:val="46"/>
  </w:num>
  <w:num w:numId="5">
    <w:abstractNumId w:val="10"/>
  </w:num>
  <w:num w:numId="6">
    <w:abstractNumId w:val="40"/>
  </w:num>
  <w:num w:numId="7">
    <w:abstractNumId w:val="55"/>
  </w:num>
  <w:num w:numId="8">
    <w:abstractNumId w:val="38"/>
  </w:num>
  <w:num w:numId="9">
    <w:abstractNumId w:val="36"/>
  </w:num>
  <w:num w:numId="10">
    <w:abstractNumId w:val="28"/>
  </w:num>
  <w:num w:numId="11">
    <w:abstractNumId w:val="60"/>
  </w:num>
  <w:num w:numId="12">
    <w:abstractNumId w:val="41"/>
  </w:num>
  <w:num w:numId="13">
    <w:abstractNumId w:val="11"/>
  </w:num>
  <w:num w:numId="14">
    <w:abstractNumId w:val="22"/>
  </w:num>
  <w:num w:numId="15">
    <w:abstractNumId w:val="33"/>
  </w:num>
  <w:num w:numId="16">
    <w:abstractNumId w:val="17"/>
  </w:num>
  <w:num w:numId="17">
    <w:abstractNumId w:val="7"/>
  </w:num>
  <w:num w:numId="18">
    <w:abstractNumId w:val="2"/>
  </w:num>
  <w:num w:numId="19">
    <w:abstractNumId w:val="32"/>
  </w:num>
  <w:num w:numId="20">
    <w:abstractNumId w:val="8"/>
  </w:num>
  <w:num w:numId="21">
    <w:abstractNumId w:val="6"/>
  </w:num>
  <w:num w:numId="22">
    <w:abstractNumId w:val="34"/>
  </w:num>
  <w:num w:numId="23">
    <w:abstractNumId w:val="24"/>
  </w:num>
  <w:num w:numId="24">
    <w:abstractNumId w:val="44"/>
  </w:num>
  <w:num w:numId="25">
    <w:abstractNumId w:val="3"/>
  </w:num>
  <w:num w:numId="26">
    <w:abstractNumId w:val="13"/>
  </w:num>
  <w:num w:numId="27">
    <w:abstractNumId w:val="53"/>
  </w:num>
  <w:num w:numId="28">
    <w:abstractNumId w:val="21"/>
  </w:num>
  <w:num w:numId="29">
    <w:abstractNumId w:val="18"/>
  </w:num>
  <w:num w:numId="30">
    <w:abstractNumId w:val="26"/>
  </w:num>
  <w:num w:numId="31">
    <w:abstractNumId w:val="23"/>
  </w:num>
  <w:num w:numId="32">
    <w:abstractNumId w:val="25"/>
  </w:num>
  <w:num w:numId="33">
    <w:abstractNumId w:val="9"/>
  </w:num>
  <w:num w:numId="34">
    <w:abstractNumId w:val="30"/>
  </w:num>
  <w:num w:numId="35">
    <w:abstractNumId w:val="27"/>
  </w:num>
  <w:num w:numId="36">
    <w:abstractNumId w:val="37"/>
  </w:num>
  <w:num w:numId="37">
    <w:abstractNumId w:val="57"/>
  </w:num>
  <w:num w:numId="38">
    <w:abstractNumId w:val="58"/>
  </w:num>
  <w:num w:numId="39">
    <w:abstractNumId w:val="56"/>
  </w:num>
  <w:num w:numId="40">
    <w:abstractNumId w:val="39"/>
  </w:num>
  <w:num w:numId="41">
    <w:abstractNumId w:val="54"/>
  </w:num>
  <w:num w:numId="42">
    <w:abstractNumId w:val="1"/>
  </w:num>
  <w:num w:numId="43">
    <w:abstractNumId w:val="45"/>
  </w:num>
  <w:num w:numId="44">
    <w:abstractNumId w:val="61"/>
  </w:num>
  <w:num w:numId="45">
    <w:abstractNumId w:val="49"/>
  </w:num>
  <w:num w:numId="46">
    <w:abstractNumId w:val="42"/>
  </w:num>
  <w:num w:numId="47">
    <w:abstractNumId w:val="47"/>
  </w:num>
  <w:num w:numId="48">
    <w:abstractNumId w:val="43"/>
  </w:num>
  <w:num w:numId="49">
    <w:abstractNumId w:val="14"/>
  </w:num>
  <w:num w:numId="50">
    <w:abstractNumId w:val="62"/>
  </w:num>
  <w:num w:numId="51">
    <w:abstractNumId w:val="19"/>
  </w:num>
  <w:num w:numId="52">
    <w:abstractNumId w:val="50"/>
  </w:num>
  <w:num w:numId="53">
    <w:abstractNumId w:val="4"/>
  </w:num>
  <w:num w:numId="54">
    <w:abstractNumId w:val="52"/>
  </w:num>
  <w:num w:numId="55">
    <w:abstractNumId w:val="12"/>
  </w:num>
  <w:num w:numId="56">
    <w:abstractNumId w:val="35"/>
  </w:num>
  <w:num w:numId="57">
    <w:abstractNumId w:val="31"/>
  </w:num>
  <w:num w:numId="58">
    <w:abstractNumId w:val="59"/>
  </w:num>
  <w:num w:numId="59">
    <w:abstractNumId w:val="16"/>
  </w:num>
  <w:num w:numId="60">
    <w:abstractNumId w:val="0"/>
  </w:num>
  <w:num w:numId="61">
    <w:abstractNumId w:val="20"/>
  </w:num>
  <w:num w:numId="62">
    <w:abstractNumId w:val="5"/>
  </w:num>
  <w:num w:numId="63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3A"/>
    <w:rsid w:val="000048ED"/>
    <w:rsid w:val="0001213A"/>
    <w:rsid w:val="00020719"/>
    <w:rsid w:val="00025303"/>
    <w:rsid w:val="0003058F"/>
    <w:rsid w:val="0003099A"/>
    <w:rsid w:val="00035E03"/>
    <w:rsid w:val="0006247E"/>
    <w:rsid w:val="000876E7"/>
    <w:rsid w:val="000A007F"/>
    <w:rsid w:val="000B6D99"/>
    <w:rsid w:val="000D0AA9"/>
    <w:rsid w:val="000D4EC8"/>
    <w:rsid w:val="000E7C22"/>
    <w:rsid w:val="000E7DF6"/>
    <w:rsid w:val="0010299F"/>
    <w:rsid w:val="0010455A"/>
    <w:rsid w:val="00113381"/>
    <w:rsid w:val="00122A7B"/>
    <w:rsid w:val="00156D3B"/>
    <w:rsid w:val="00160308"/>
    <w:rsid w:val="001626AB"/>
    <w:rsid w:val="001638FB"/>
    <w:rsid w:val="001A6FB8"/>
    <w:rsid w:val="001B6804"/>
    <w:rsid w:val="001C16B5"/>
    <w:rsid w:val="001D5B1E"/>
    <w:rsid w:val="001E21BE"/>
    <w:rsid w:val="0021257C"/>
    <w:rsid w:val="00217C34"/>
    <w:rsid w:val="00223AB5"/>
    <w:rsid w:val="0023133C"/>
    <w:rsid w:val="002455CA"/>
    <w:rsid w:val="00245814"/>
    <w:rsid w:val="00263AD5"/>
    <w:rsid w:val="00277BF3"/>
    <w:rsid w:val="00282430"/>
    <w:rsid w:val="002957A2"/>
    <w:rsid w:val="002B0014"/>
    <w:rsid w:val="002D03E8"/>
    <w:rsid w:val="002D37C4"/>
    <w:rsid w:val="002E7216"/>
    <w:rsid w:val="002F29CE"/>
    <w:rsid w:val="003034A2"/>
    <w:rsid w:val="00323C89"/>
    <w:rsid w:val="00327FA2"/>
    <w:rsid w:val="00332E16"/>
    <w:rsid w:val="0034281A"/>
    <w:rsid w:val="00345473"/>
    <w:rsid w:val="0035068F"/>
    <w:rsid w:val="0035479B"/>
    <w:rsid w:val="00357212"/>
    <w:rsid w:val="00370B80"/>
    <w:rsid w:val="00374050"/>
    <w:rsid w:val="0037652A"/>
    <w:rsid w:val="0038596F"/>
    <w:rsid w:val="00385E3F"/>
    <w:rsid w:val="00387E0C"/>
    <w:rsid w:val="003925F5"/>
    <w:rsid w:val="00394F98"/>
    <w:rsid w:val="003A305B"/>
    <w:rsid w:val="003B1FF3"/>
    <w:rsid w:val="003C09F1"/>
    <w:rsid w:val="003C52DD"/>
    <w:rsid w:val="003D3818"/>
    <w:rsid w:val="003E099A"/>
    <w:rsid w:val="00411B9A"/>
    <w:rsid w:val="00415524"/>
    <w:rsid w:val="00423CDD"/>
    <w:rsid w:val="00433B0F"/>
    <w:rsid w:val="0043420D"/>
    <w:rsid w:val="00441752"/>
    <w:rsid w:val="004437F1"/>
    <w:rsid w:val="004503A0"/>
    <w:rsid w:val="00450B81"/>
    <w:rsid w:val="00454DE1"/>
    <w:rsid w:val="0047245E"/>
    <w:rsid w:val="0047587E"/>
    <w:rsid w:val="004763FD"/>
    <w:rsid w:val="004829CA"/>
    <w:rsid w:val="00483F1D"/>
    <w:rsid w:val="00487DDD"/>
    <w:rsid w:val="00495582"/>
    <w:rsid w:val="004A2CD9"/>
    <w:rsid w:val="004A78CF"/>
    <w:rsid w:val="004B65CA"/>
    <w:rsid w:val="004C0B33"/>
    <w:rsid w:val="004E3E4B"/>
    <w:rsid w:val="004E68B1"/>
    <w:rsid w:val="004E7898"/>
    <w:rsid w:val="00505952"/>
    <w:rsid w:val="0050661E"/>
    <w:rsid w:val="0050766F"/>
    <w:rsid w:val="005144D1"/>
    <w:rsid w:val="00514A30"/>
    <w:rsid w:val="005361EB"/>
    <w:rsid w:val="005904C7"/>
    <w:rsid w:val="0059091E"/>
    <w:rsid w:val="0059402C"/>
    <w:rsid w:val="00595422"/>
    <w:rsid w:val="00595BC2"/>
    <w:rsid w:val="005B377B"/>
    <w:rsid w:val="005B3804"/>
    <w:rsid w:val="005D4FFF"/>
    <w:rsid w:val="005D5B57"/>
    <w:rsid w:val="005E26EE"/>
    <w:rsid w:val="005E49CD"/>
    <w:rsid w:val="005F4032"/>
    <w:rsid w:val="005F7096"/>
    <w:rsid w:val="005F7996"/>
    <w:rsid w:val="00611E2F"/>
    <w:rsid w:val="00626578"/>
    <w:rsid w:val="00631F6B"/>
    <w:rsid w:val="0064144D"/>
    <w:rsid w:val="00642C56"/>
    <w:rsid w:val="00665016"/>
    <w:rsid w:val="00680127"/>
    <w:rsid w:val="00684188"/>
    <w:rsid w:val="00686ACC"/>
    <w:rsid w:val="00694CE6"/>
    <w:rsid w:val="006A590F"/>
    <w:rsid w:val="006B5159"/>
    <w:rsid w:val="006B62FF"/>
    <w:rsid w:val="006F3696"/>
    <w:rsid w:val="006F636F"/>
    <w:rsid w:val="006F7758"/>
    <w:rsid w:val="00755209"/>
    <w:rsid w:val="00762B3C"/>
    <w:rsid w:val="00764AA6"/>
    <w:rsid w:val="0077040D"/>
    <w:rsid w:val="00775521"/>
    <w:rsid w:val="00785AA8"/>
    <w:rsid w:val="007A628B"/>
    <w:rsid w:val="007E2C22"/>
    <w:rsid w:val="007E4E65"/>
    <w:rsid w:val="007F1D5F"/>
    <w:rsid w:val="007F2352"/>
    <w:rsid w:val="007F4DA6"/>
    <w:rsid w:val="007F53D2"/>
    <w:rsid w:val="00816D2E"/>
    <w:rsid w:val="00823E44"/>
    <w:rsid w:val="00826095"/>
    <w:rsid w:val="00832C27"/>
    <w:rsid w:val="00854090"/>
    <w:rsid w:val="00865EA8"/>
    <w:rsid w:val="008759F3"/>
    <w:rsid w:val="00876057"/>
    <w:rsid w:val="00880F13"/>
    <w:rsid w:val="0088185E"/>
    <w:rsid w:val="008828B0"/>
    <w:rsid w:val="0088302A"/>
    <w:rsid w:val="00883855"/>
    <w:rsid w:val="00892152"/>
    <w:rsid w:val="008B0632"/>
    <w:rsid w:val="008C243A"/>
    <w:rsid w:val="008C697F"/>
    <w:rsid w:val="008F1CCC"/>
    <w:rsid w:val="008F4857"/>
    <w:rsid w:val="008F67CE"/>
    <w:rsid w:val="008F6DA3"/>
    <w:rsid w:val="0090732E"/>
    <w:rsid w:val="009153B1"/>
    <w:rsid w:val="009168D0"/>
    <w:rsid w:val="00916F37"/>
    <w:rsid w:val="00920B4B"/>
    <w:rsid w:val="00921B7E"/>
    <w:rsid w:val="0092270C"/>
    <w:rsid w:val="00926A3B"/>
    <w:rsid w:val="00933659"/>
    <w:rsid w:val="00933EED"/>
    <w:rsid w:val="0098189F"/>
    <w:rsid w:val="00982377"/>
    <w:rsid w:val="00991E63"/>
    <w:rsid w:val="009A1F4B"/>
    <w:rsid w:val="009A5258"/>
    <w:rsid w:val="009A67D4"/>
    <w:rsid w:val="009B2BB8"/>
    <w:rsid w:val="009B56E9"/>
    <w:rsid w:val="009C5338"/>
    <w:rsid w:val="009C605A"/>
    <w:rsid w:val="009E7F4A"/>
    <w:rsid w:val="00A33E2B"/>
    <w:rsid w:val="00A40809"/>
    <w:rsid w:val="00A5778C"/>
    <w:rsid w:val="00A614E6"/>
    <w:rsid w:val="00A75430"/>
    <w:rsid w:val="00A8275C"/>
    <w:rsid w:val="00A868F2"/>
    <w:rsid w:val="00A87FA7"/>
    <w:rsid w:val="00A92320"/>
    <w:rsid w:val="00A97672"/>
    <w:rsid w:val="00AA3822"/>
    <w:rsid w:val="00AB2F6E"/>
    <w:rsid w:val="00AB3049"/>
    <w:rsid w:val="00AD534C"/>
    <w:rsid w:val="00AF0932"/>
    <w:rsid w:val="00AF3D57"/>
    <w:rsid w:val="00AF59F8"/>
    <w:rsid w:val="00B037C4"/>
    <w:rsid w:val="00B11B9F"/>
    <w:rsid w:val="00B21682"/>
    <w:rsid w:val="00B4257B"/>
    <w:rsid w:val="00B42850"/>
    <w:rsid w:val="00B42D15"/>
    <w:rsid w:val="00B571BD"/>
    <w:rsid w:val="00B5794B"/>
    <w:rsid w:val="00B6157C"/>
    <w:rsid w:val="00B67443"/>
    <w:rsid w:val="00B716F1"/>
    <w:rsid w:val="00B75459"/>
    <w:rsid w:val="00B815BF"/>
    <w:rsid w:val="00B82016"/>
    <w:rsid w:val="00B83A51"/>
    <w:rsid w:val="00BA3AEF"/>
    <w:rsid w:val="00BB4C16"/>
    <w:rsid w:val="00BB5F5F"/>
    <w:rsid w:val="00BD0641"/>
    <w:rsid w:val="00BE0C40"/>
    <w:rsid w:val="00BF5F9D"/>
    <w:rsid w:val="00C03E23"/>
    <w:rsid w:val="00C03E9D"/>
    <w:rsid w:val="00C05D4D"/>
    <w:rsid w:val="00C16D9B"/>
    <w:rsid w:val="00C33CA4"/>
    <w:rsid w:val="00C37B97"/>
    <w:rsid w:val="00C415D8"/>
    <w:rsid w:val="00C55880"/>
    <w:rsid w:val="00C72968"/>
    <w:rsid w:val="00C746AA"/>
    <w:rsid w:val="00C959D3"/>
    <w:rsid w:val="00CA1E6A"/>
    <w:rsid w:val="00CB32AE"/>
    <w:rsid w:val="00CC49A3"/>
    <w:rsid w:val="00CC5200"/>
    <w:rsid w:val="00CC71C0"/>
    <w:rsid w:val="00CD11D9"/>
    <w:rsid w:val="00CD6C35"/>
    <w:rsid w:val="00D05537"/>
    <w:rsid w:val="00D07958"/>
    <w:rsid w:val="00D137CD"/>
    <w:rsid w:val="00D140E3"/>
    <w:rsid w:val="00D1628B"/>
    <w:rsid w:val="00D178BB"/>
    <w:rsid w:val="00D179A4"/>
    <w:rsid w:val="00D37D93"/>
    <w:rsid w:val="00D57120"/>
    <w:rsid w:val="00D6095A"/>
    <w:rsid w:val="00D614C7"/>
    <w:rsid w:val="00D619D0"/>
    <w:rsid w:val="00D70241"/>
    <w:rsid w:val="00D971B7"/>
    <w:rsid w:val="00DA6F03"/>
    <w:rsid w:val="00DA7B3E"/>
    <w:rsid w:val="00DB767E"/>
    <w:rsid w:val="00DD0567"/>
    <w:rsid w:val="00DD22AB"/>
    <w:rsid w:val="00DD3CD0"/>
    <w:rsid w:val="00DF3E02"/>
    <w:rsid w:val="00E026C6"/>
    <w:rsid w:val="00E033CA"/>
    <w:rsid w:val="00E15002"/>
    <w:rsid w:val="00E445B4"/>
    <w:rsid w:val="00E453C0"/>
    <w:rsid w:val="00E46384"/>
    <w:rsid w:val="00E6523E"/>
    <w:rsid w:val="00E77C55"/>
    <w:rsid w:val="00E826E2"/>
    <w:rsid w:val="00E9770C"/>
    <w:rsid w:val="00EB6CB7"/>
    <w:rsid w:val="00EC162C"/>
    <w:rsid w:val="00EE7341"/>
    <w:rsid w:val="00F17FA6"/>
    <w:rsid w:val="00F23C66"/>
    <w:rsid w:val="00F30409"/>
    <w:rsid w:val="00F331B1"/>
    <w:rsid w:val="00F33EDA"/>
    <w:rsid w:val="00F40DBE"/>
    <w:rsid w:val="00F42134"/>
    <w:rsid w:val="00F466C0"/>
    <w:rsid w:val="00F46ED1"/>
    <w:rsid w:val="00F57525"/>
    <w:rsid w:val="00F65CCA"/>
    <w:rsid w:val="00F721E0"/>
    <w:rsid w:val="00F74BB4"/>
    <w:rsid w:val="00F750B5"/>
    <w:rsid w:val="00F770F4"/>
    <w:rsid w:val="00F80162"/>
    <w:rsid w:val="00F926A5"/>
    <w:rsid w:val="00FA3936"/>
    <w:rsid w:val="00FA548C"/>
    <w:rsid w:val="00FB03AE"/>
    <w:rsid w:val="00FB4190"/>
    <w:rsid w:val="00FC2C3E"/>
    <w:rsid w:val="00FC406F"/>
    <w:rsid w:val="00FC477E"/>
    <w:rsid w:val="00FD2111"/>
    <w:rsid w:val="00FE1A47"/>
    <w:rsid w:val="00FF16DC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A5EC3"/>
  <w15:docId w15:val="{6B8F35A0-4802-40D6-ACCA-3FB1C20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1B7E"/>
  </w:style>
  <w:style w:type="paragraph" w:styleId="Heading1">
    <w:name w:val="heading 1"/>
    <w:basedOn w:val="Normal"/>
    <w:uiPriority w:val="1"/>
    <w:qFormat/>
    <w:pPr>
      <w:ind w:left="120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8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26" w:hanging="526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902" w:hanging="60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540" w:hanging="1080"/>
    </w:pPr>
    <w:rPr>
      <w:rFonts w:ascii="Arial" w:eastAsia="Arial" w:hAnsi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ind w:left="931" w:hanging="468"/>
    </w:pPr>
    <w:rPr>
      <w:rFonts w:ascii="Arial" w:eastAsia="Arial" w:hAnsi="Arial"/>
      <w:sz w:val="24"/>
      <w:szCs w:val="24"/>
    </w:rPr>
  </w:style>
  <w:style w:type="paragraph" w:styleId="TOC5">
    <w:name w:val="toc 5"/>
    <w:basedOn w:val="Normal"/>
    <w:uiPriority w:val="1"/>
    <w:qFormat/>
    <w:pPr>
      <w:ind w:left="1171" w:hanging="603"/>
    </w:pPr>
    <w:rPr>
      <w:rFonts w:ascii="Arial" w:eastAsia="Arial" w:hAnsi="Arial"/>
      <w:sz w:val="24"/>
      <w:szCs w:val="24"/>
    </w:rPr>
  </w:style>
  <w:style w:type="paragraph" w:styleId="TOC6">
    <w:name w:val="toc 6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TOC7">
    <w:name w:val="toc 7"/>
    <w:basedOn w:val="Normal"/>
    <w:uiPriority w:val="1"/>
    <w:qFormat/>
    <w:pPr>
      <w:ind w:left="2090" w:hanging="1001"/>
    </w:pPr>
    <w:rPr>
      <w:rFonts w:ascii="Arial" w:eastAsia="Arial" w:hAnsi="Arial"/>
      <w:sz w:val="24"/>
      <w:szCs w:val="24"/>
    </w:rPr>
  </w:style>
  <w:style w:type="paragraph" w:styleId="TOC8">
    <w:name w:val="toc 8"/>
    <w:basedOn w:val="Normal"/>
    <w:uiPriority w:val="1"/>
    <w:qFormat/>
    <w:pPr>
      <w:ind w:left="1903" w:hanging="80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AA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FB"/>
  </w:style>
  <w:style w:type="paragraph" w:styleId="Footer">
    <w:name w:val="footer"/>
    <w:basedOn w:val="Normal"/>
    <w:link w:val="FooterChar"/>
    <w:uiPriority w:val="99"/>
    <w:unhideWhenUsed/>
    <w:rsid w:val="0016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8FB"/>
  </w:style>
  <w:style w:type="paragraph" w:styleId="NoSpacing">
    <w:name w:val="No Spacing"/>
    <w:uiPriority w:val="1"/>
    <w:qFormat/>
    <w:rsid w:val="00926A3B"/>
  </w:style>
  <w:style w:type="character" w:styleId="FollowedHyperlink">
    <w:name w:val="FollowedHyperlink"/>
    <w:basedOn w:val="DefaultParagraphFont"/>
    <w:uiPriority w:val="99"/>
    <w:semiHidden/>
    <w:unhideWhenUsed/>
    <w:rsid w:val="001E21BE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626A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81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0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8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6DA3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263AD5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52DD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45CD-D83A-4228-997D-51FBC8A3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2528</Characters>
  <Application>Microsoft Office Word</Application>
  <DocSecurity>0</DocSecurity>
  <Lines>168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CHARLESWORTH, Jane (ROTHERHAM DONCASTER AND SOUTH HUMBER NHS FOUNDATION TRUST)</cp:lastModifiedBy>
  <cp:revision>4</cp:revision>
  <cp:lastPrinted>2021-01-19T15:21:00Z</cp:lastPrinted>
  <dcterms:created xsi:type="dcterms:W3CDTF">2021-04-27T12:28:00Z</dcterms:created>
  <dcterms:modified xsi:type="dcterms:W3CDTF">2021-05-24T10:34:00Z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2015-04-17T00:00:00Z</vt:filetime>
  </property>
</Properties>
</file>