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FFA9" w14:textId="3D3B4197" w:rsidR="00CA67A3" w:rsidRDefault="00CA67A3" w:rsidP="00CA67A3">
      <w:pPr>
        <w:pStyle w:val="Heading2"/>
        <w:rPr>
          <w:rFonts w:eastAsia="Times New Roman"/>
          <w:lang w:eastAsia="en-GB"/>
        </w:rPr>
      </w:pPr>
      <w:bookmarkStart w:id="0" w:name="_Toc121831090"/>
      <w:bookmarkStart w:id="1" w:name="_Toc145509456"/>
      <w:r>
        <w:rPr>
          <w:rFonts w:eastAsia="Times New Roman"/>
          <w:lang w:eastAsia="en-GB"/>
        </w:rPr>
        <w:t>App</w:t>
      </w:r>
      <w:r w:rsidRPr="00AF130E">
        <w:rPr>
          <w:rFonts w:eastAsia="Times New Roman"/>
          <w:lang w:eastAsia="en-GB"/>
        </w:rPr>
        <w:t>endix</w:t>
      </w:r>
      <w:r>
        <w:rPr>
          <w:rFonts w:eastAsia="Times New Roman"/>
          <w:lang w:eastAsia="en-GB"/>
        </w:rPr>
        <w:t xml:space="preserve"> </w:t>
      </w:r>
      <w:r w:rsidR="003251A5">
        <w:rPr>
          <w:rFonts w:eastAsia="Times New Roman"/>
          <w:lang w:eastAsia="en-GB"/>
        </w:rPr>
        <w:t>7</w:t>
      </w:r>
      <w:r>
        <w:rPr>
          <w:rFonts w:eastAsia="Times New Roman"/>
          <w:lang w:eastAsia="en-GB"/>
        </w:rPr>
        <w:t>: Audit Segregation</w:t>
      </w:r>
      <w:bookmarkEnd w:id="0"/>
      <w:bookmarkEnd w:id="1"/>
      <w:r>
        <w:rPr>
          <w:rFonts w:eastAsia="Times New Roman"/>
          <w:lang w:eastAsia="en-GB"/>
        </w:rPr>
        <w:t xml:space="preserve"> </w:t>
      </w:r>
    </w:p>
    <w:p w14:paraId="2EB0CF90" w14:textId="77777777" w:rsidR="00CA67A3" w:rsidRDefault="00CA67A3" w:rsidP="00CA67A3">
      <w:pPr>
        <w:rPr>
          <w:rFonts w:eastAsia="Times New Roman"/>
          <w:b/>
          <w:bCs/>
          <w:lang w:eastAsia="en-GB"/>
        </w:rPr>
      </w:pPr>
    </w:p>
    <w:tbl>
      <w:tblPr>
        <w:tblW w:w="97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47"/>
        <w:gridCol w:w="1665"/>
        <w:gridCol w:w="512"/>
        <w:gridCol w:w="483"/>
        <w:gridCol w:w="564"/>
        <w:gridCol w:w="1635"/>
        <w:gridCol w:w="13"/>
      </w:tblGrid>
      <w:tr w:rsidR="00CA67A3" w:rsidRPr="00B73E38" w14:paraId="36155AF3" w14:textId="77777777" w:rsidTr="008A4784">
        <w:trPr>
          <w:trHeight w:val="552"/>
          <w:tblHeader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01780A2" w14:textId="77777777" w:rsidR="00CA67A3" w:rsidRPr="00B73E38" w:rsidRDefault="00CA67A3" w:rsidP="008A4784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Audit tool for the management of a Segregated Patient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AE9EF8" w14:textId="77777777" w:rsidR="00CA67A3" w:rsidRPr="00B73E38" w:rsidRDefault="00CA67A3" w:rsidP="008A4784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Date:</w:t>
            </w:r>
          </w:p>
        </w:tc>
      </w:tr>
      <w:tr w:rsidR="00CA67A3" w:rsidRPr="00B73E38" w14:paraId="06445DC3" w14:textId="77777777" w:rsidTr="008A4784">
        <w:trPr>
          <w:gridAfter w:val="1"/>
          <w:wAfter w:w="13" w:type="dxa"/>
          <w:trHeight w:val="15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E15C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87265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B95CCB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B73E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52991E4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B73E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6CEAFDF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B73E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C1E6" w14:textId="77777777" w:rsidR="00CA67A3" w:rsidRPr="00B73E38" w:rsidRDefault="00CA67A3" w:rsidP="008A4784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B73E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CA67A3" w:rsidRPr="00B73E38" w14:paraId="4A24D1E9" w14:textId="77777777" w:rsidTr="008A4784">
        <w:trPr>
          <w:gridAfter w:val="1"/>
          <w:wAfter w:w="13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714" w14:textId="77777777" w:rsidR="00CA67A3" w:rsidRPr="00B73E38" w:rsidRDefault="00CA67A3" w:rsidP="008A4784">
            <w:pPr>
              <w:rPr>
                <w:b/>
                <w:bCs/>
                <w:color w:val="000000"/>
              </w:rPr>
            </w:pPr>
            <w:r w:rsidRPr="00B73E38">
              <w:rPr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AF772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all other management strategies have failed?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BE8F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24E62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0F05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11C0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03629B5F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559" w14:textId="77777777" w:rsidR="00CA67A3" w:rsidRPr="00B73E38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08AB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Please state what management strategies were used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A70F3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BDDA3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16B94FF2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73A" w14:textId="77777777" w:rsidR="00CA67A3" w:rsidRPr="00B73E38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C735C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an MDT review were held and included: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A7E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094D8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0D7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0F0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22E6B368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8B3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6974C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The reason for the segregation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72A81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8649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EA55E4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DEE95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04B0AF0F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821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A9811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What other management strategies were tried and the reason for them not being successful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B937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64254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7811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F37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87C2193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045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c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54EC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A discussion with the local safeguarding team around the need to nurse the patient in segregation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DC1DE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3D3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0191B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400E95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4003D0C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EE20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C26C7" w14:textId="77777777" w:rsidR="00CA67A3" w:rsidRPr="00B73E38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The time and date of segregation commencing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8261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E6DCD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0B8C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A491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32502851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E43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A066E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The environment in which segregation took place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67A0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551C6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EDAF2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2A5E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6D2B4BF5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FC2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f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D0CE2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How the environment was managed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FC57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45EF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D689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3797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56CFF5C8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E760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g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208FD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A care plan for how the patient was managed in segregation including what therapeutic interventions were offered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DE2E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B3F63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870B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ED0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00820E0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E76E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h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F1E68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Process for reviewing the decision to care for the patient in segregation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6581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9020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52E9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66FE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7E836D47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EF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AA90A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Did the segregation facilities include access to a number of areas including bathroom, bedroom and lounge area?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945D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F824F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0F54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E275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6B301CFD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7A3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D0205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had access to secure outdoor areas?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5070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18B4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7A7C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A529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349A2635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2EF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E4964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has access to a range of activities of interest and relevance?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4E80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A882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5F930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891F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0279956D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7EB9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22CE9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was informed of the reason to segregate?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F3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CB1C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146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BB0C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2B8574A4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36D1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19698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was informed of how long the period of segregation would be?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3A0BD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4E5F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78F0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2C48A710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8F2C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94B6C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suitably skilled professionals competent to carry out observations and interactions accompanied the patient at all times?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502A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3449C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BD6FC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1DE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114E3442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DC90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372A7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following were recorded in the patient’s clinical records each hour: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B3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227B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8BC73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539B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1235C388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E61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7FDC4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Visual observations of the patient, including behavioural presentation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40B1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18B28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7AF6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BC0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6BF6CBE1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8C5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67887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How well the patient has interacted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C084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849E5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83AD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124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3140682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3B7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C32C8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Mental state presentation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13DF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83D76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9D7A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157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FD32C5E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576" w14:textId="77777777" w:rsidR="00CA67A3" w:rsidRPr="004578AD" w:rsidRDefault="00CA67A3" w:rsidP="008A4784">
            <w:pPr>
              <w:rPr>
                <w:color w:val="000000"/>
              </w:rPr>
            </w:pPr>
            <w:r w:rsidRPr="004578AD">
              <w:rPr>
                <w:color w:val="000000"/>
              </w:rPr>
              <w:t>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F0B6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When utilised details of any medication administered and efficacy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EDF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9D92A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E651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4E5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105F249E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08E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E72B1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was reviewed at least every 24 hours formally by an approved clinician?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DAED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57BC7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7EA6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7BCD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4274836C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D45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E7890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patient was reviewed every 7 days by their Consultant Psychiatrist or suitably qualified approved clinician?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0481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D9AB0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12E6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DE7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0845AF03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B2C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CEA8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Once segregation had ended, was a review of the incident/behaviour that led to the segregation undertaken by the MDT and the patient?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B4C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6CB66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EB42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2FB3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63FE06C7" w14:textId="77777777" w:rsidTr="008A4784">
        <w:trPr>
          <w:gridAfter w:val="1"/>
          <w:wAfter w:w="13" w:type="dxa"/>
          <w:trHeight w:val="550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B66A" w14:textId="77777777" w:rsidR="00CA67A3" w:rsidRPr="004578AD" w:rsidRDefault="00CA67A3" w:rsidP="008A4784">
            <w:pPr>
              <w:rPr>
                <w:b/>
                <w:bCs/>
                <w:color w:val="000000"/>
              </w:rPr>
            </w:pPr>
            <w:r w:rsidRPr="004578AD">
              <w:rPr>
                <w:b/>
                <w:bCs/>
                <w:color w:val="000000"/>
              </w:rPr>
              <w:t>Q14 &amp; Q14a to be answered if the patient was in long term segregation only</w:t>
            </w:r>
          </w:p>
        </w:tc>
      </w:tr>
      <w:tr w:rsidR="00CA67A3" w:rsidRPr="00B73E38" w14:paraId="30F41D1C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D51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AFAEA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If the segregation continued for 3 months or more, is there evidence that regular 3-month reviews took place by an external hospital?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CF94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0422D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70EC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C688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  <w:tr w:rsidR="00CA67A3" w:rsidRPr="00B73E38" w14:paraId="6D469307" w14:textId="77777777" w:rsidTr="008A4784">
        <w:trPr>
          <w:gridAfter w:val="1"/>
          <w:wAfter w:w="1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C83" w14:textId="77777777" w:rsidR="00CA67A3" w:rsidRDefault="00CA67A3" w:rsidP="008A47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E700D" w14:textId="77777777" w:rsidR="00CA67A3" w:rsidRDefault="00CA67A3" w:rsidP="008A4784">
            <w:pPr>
              <w:rPr>
                <w:color w:val="000000"/>
              </w:rPr>
            </w:pPr>
            <w:r>
              <w:rPr>
                <w:color w:val="000000"/>
              </w:rPr>
              <w:t>Is there evidence that the 3-month review included a discussion with the patients IMHA (where appropriate) and commissioner?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80FB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A0A5A" w14:textId="77777777" w:rsidR="00CA67A3" w:rsidRPr="00B73E38" w:rsidRDefault="00CA67A3" w:rsidP="008A4784">
            <w:pPr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C117D" w14:textId="77777777" w:rsidR="00CA67A3" w:rsidRPr="00B73E38" w:rsidRDefault="00CA67A3" w:rsidP="008A4784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661" w14:textId="77777777" w:rsidR="00CA67A3" w:rsidRPr="00B73E38" w:rsidRDefault="00CA67A3" w:rsidP="008A4784">
            <w:pPr>
              <w:rPr>
                <w:color w:val="000000"/>
              </w:rPr>
            </w:pPr>
          </w:p>
        </w:tc>
      </w:tr>
    </w:tbl>
    <w:p w14:paraId="11EEF16F" w14:textId="77777777" w:rsidR="000F06E1" w:rsidRDefault="000F06E1" w:rsidP="0079784A">
      <w:pPr>
        <w:rPr>
          <w:lang w:eastAsia="en-GB" w:bidi="en-US"/>
        </w:rPr>
      </w:pPr>
    </w:p>
    <w:sectPr w:rsidR="000F06E1" w:rsidSect="002705DC">
      <w:footerReference w:type="default" r:id="rId8"/>
      <w:pgSz w:w="11906" w:h="16838" w:code="9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DC3C" w14:textId="77777777" w:rsidR="00366385" w:rsidRDefault="00366385" w:rsidP="004F0B9C">
      <w:r>
        <w:separator/>
      </w:r>
    </w:p>
  </w:endnote>
  <w:endnote w:type="continuationSeparator" w:id="0">
    <w:p w14:paraId="3BEFBBB5" w14:textId="77777777" w:rsidR="00366385" w:rsidRDefault="00366385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586C" w14:textId="77777777" w:rsidR="00366385" w:rsidRDefault="00366385" w:rsidP="004F0B9C">
      <w:r>
        <w:separator/>
      </w:r>
    </w:p>
  </w:footnote>
  <w:footnote w:type="continuationSeparator" w:id="0">
    <w:p w14:paraId="16731B4B" w14:textId="77777777" w:rsidR="00366385" w:rsidRDefault="00366385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D"/>
    <w:multiLevelType w:val="multilevel"/>
    <w:tmpl w:val="2334D080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663207"/>
    <w:multiLevelType w:val="hybridMultilevel"/>
    <w:tmpl w:val="C12C25C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21A2F"/>
    <w:multiLevelType w:val="hybridMultilevel"/>
    <w:tmpl w:val="1C4608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62C"/>
    <w:multiLevelType w:val="hybridMultilevel"/>
    <w:tmpl w:val="525E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2D2"/>
    <w:multiLevelType w:val="hybridMultilevel"/>
    <w:tmpl w:val="BA86253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31255A6"/>
    <w:multiLevelType w:val="hybridMultilevel"/>
    <w:tmpl w:val="142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8DB"/>
    <w:multiLevelType w:val="hybridMultilevel"/>
    <w:tmpl w:val="30D23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21171"/>
    <w:multiLevelType w:val="hybridMultilevel"/>
    <w:tmpl w:val="AB9AA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F33EF"/>
    <w:multiLevelType w:val="hybridMultilevel"/>
    <w:tmpl w:val="14069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2267E"/>
    <w:multiLevelType w:val="hybridMultilevel"/>
    <w:tmpl w:val="B6BE4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B3DE7"/>
    <w:multiLevelType w:val="hybridMultilevel"/>
    <w:tmpl w:val="F2FEA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C2F48"/>
    <w:multiLevelType w:val="multilevel"/>
    <w:tmpl w:val="4CA00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F1134A"/>
    <w:multiLevelType w:val="hybridMultilevel"/>
    <w:tmpl w:val="737E3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0D78E8"/>
    <w:multiLevelType w:val="hybridMultilevel"/>
    <w:tmpl w:val="67522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765FA"/>
    <w:multiLevelType w:val="hybridMultilevel"/>
    <w:tmpl w:val="0434BA4E"/>
    <w:lvl w:ilvl="0" w:tplc="C6F2C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B7925"/>
    <w:multiLevelType w:val="hybridMultilevel"/>
    <w:tmpl w:val="B9B02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335F5"/>
    <w:multiLevelType w:val="hybridMultilevel"/>
    <w:tmpl w:val="4A92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95ED2"/>
    <w:multiLevelType w:val="hybridMultilevel"/>
    <w:tmpl w:val="CE3C8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D3B"/>
    <w:multiLevelType w:val="hybridMultilevel"/>
    <w:tmpl w:val="3DE8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D4E"/>
    <w:multiLevelType w:val="hybridMultilevel"/>
    <w:tmpl w:val="AFCCA032"/>
    <w:lvl w:ilvl="0" w:tplc="04F0D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B2106"/>
    <w:multiLevelType w:val="hybridMultilevel"/>
    <w:tmpl w:val="5C56A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968F8"/>
    <w:multiLevelType w:val="hybridMultilevel"/>
    <w:tmpl w:val="F7701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6749"/>
    <w:multiLevelType w:val="hybridMultilevel"/>
    <w:tmpl w:val="514A1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94656"/>
    <w:multiLevelType w:val="hybridMultilevel"/>
    <w:tmpl w:val="342A8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6AA4"/>
    <w:multiLevelType w:val="hybridMultilevel"/>
    <w:tmpl w:val="D5105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8D0A1F"/>
    <w:multiLevelType w:val="hybridMultilevel"/>
    <w:tmpl w:val="F40A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23C"/>
    <w:multiLevelType w:val="hybridMultilevel"/>
    <w:tmpl w:val="8F68E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D72E5"/>
    <w:multiLevelType w:val="hybridMultilevel"/>
    <w:tmpl w:val="289AEB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A67F20"/>
    <w:multiLevelType w:val="hybridMultilevel"/>
    <w:tmpl w:val="92E0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5295"/>
    <w:multiLevelType w:val="hybridMultilevel"/>
    <w:tmpl w:val="F028D062"/>
    <w:lvl w:ilvl="0" w:tplc="F4BA0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33"/>
  </w:num>
  <w:num w:numId="2" w16cid:durableId="1656838892">
    <w:abstractNumId w:val="33"/>
  </w:num>
  <w:num w:numId="3" w16cid:durableId="1460800586">
    <w:abstractNumId w:val="33"/>
  </w:num>
  <w:num w:numId="4" w16cid:durableId="471338543">
    <w:abstractNumId w:val="33"/>
  </w:num>
  <w:num w:numId="5" w16cid:durableId="503979174">
    <w:abstractNumId w:val="33"/>
  </w:num>
  <w:num w:numId="6" w16cid:durableId="1364592865">
    <w:abstractNumId w:val="20"/>
  </w:num>
  <w:num w:numId="7" w16cid:durableId="438572944">
    <w:abstractNumId w:val="2"/>
  </w:num>
  <w:num w:numId="8" w16cid:durableId="1893536195">
    <w:abstractNumId w:val="9"/>
  </w:num>
  <w:num w:numId="9" w16cid:durableId="1854293882">
    <w:abstractNumId w:val="16"/>
  </w:num>
  <w:num w:numId="10" w16cid:durableId="1419597507">
    <w:abstractNumId w:val="13"/>
  </w:num>
  <w:num w:numId="11" w16cid:durableId="1716269980">
    <w:abstractNumId w:val="25"/>
  </w:num>
  <w:num w:numId="12" w16cid:durableId="81147741">
    <w:abstractNumId w:val="14"/>
  </w:num>
  <w:num w:numId="13" w16cid:durableId="1917518181">
    <w:abstractNumId w:val="27"/>
  </w:num>
  <w:num w:numId="14" w16cid:durableId="738135905">
    <w:abstractNumId w:val="11"/>
  </w:num>
  <w:num w:numId="15" w16cid:durableId="1706364124">
    <w:abstractNumId w:val="7"/>
  </w:num>
  <w:num w:numId="16" w16cid:durableId="367754383">
    <w:abstractNumId w:val="18"/>
  </w:num>
  <w:num w:numId="17" w16cid:durableId="943810382">
    <w:abstractNumId w:val="29"/>
  </w:num>
  <w:num w:numId="18" w16cid:durableId="1275212450">
    <w:abstractNumId w:val="8"/>
  </w:num>
  <w:num w:numId="19" w16cid:durableId="850605798">
    <w:abstractNumId w:val="30"/>
  </w:num>
  <w:num w:numId="20" w16cid:durableId="1098260215">
    <w:abstractNumId w:val="12"/>
  </w:num>
  <w:num w:numId="21" w16cid:durableId="1694963049">
    <w:abstractNumId w:val="6"/>
  </w:num>
  <w:num w:numId="22" w16cid:durableId="2064867810">
    <w:abstractNumId w:val="10"/>
  </w:num>
  <w:num w:numId="23" w16cid:durableId="137847349">
    <w:abstractNumId w:val="15"/>
  </w:num>
  <w:num w:numId="24" w16cid:durableId="1014501849">
    <w:abstractNumId w:val="0"/>
  </w:num>
  <w:num w:numId="25" w16cid:durableId="1779567764">
    <w:abstractNumId w:val="21"/>
  </w:num>
  <w:num w:numId="26" w16cid:durableId="1114255064">
    <w:abstractNumId w:val="24"/>
  </w:num>
  <w:num w:numId="27" w16cid:durableId="1124806393">
    <w:abstractNumId w:val="26"/>
  </w:num>
  <w:num w:numId="28" w16cid:durableId="1080829021">
    <w:abstractNumId w:val="31"/>
  </w:num>
  <w:num w:numId="29" w16cid:durableId="1619607808">
    <w:abstractNumId w:val="32"/>
  </w:num>
  <w:num w:numId="30" w16cid:durableId="1540776332">
    <w:abstractNumId w:val="22"/>
  </w:num>
  <w:num w:numId="31" w16cid:durableId="254629684">
    <w:abstractNumId w:val="3"/>
  </w:num>
  <w:num w:numId="32" w16cid:durableId="1231312815">
    <w:abstractNumId w:val="4"/>
  </w:num>
  <w:num w:numId="33" w16cid:durableId="1614090043">
    <w:abstractNumId w:val="23"/>
  </w:num>
  <w:num w:numId="34" w16cid:durableId="54864790">
    <w:abstractNumId w:val="19"/>
  </w:num>
  <w:num w:numId="35" w16cid:durableId="1346663922">
    <w:abstractNumId w:val="17"/>
  </w:num>
  <w:num w:numId="36" w16cid:durableId="343366849">
    <w:abstractNumId w:val="1"/>
  </w:num>
  <w:num w:numId="37" w16cid:durableId="460073014">
    <w:abstractNumId w:val="28"/>
  </w:num>
  <w:num w:numId="38" w16cid:durableId="150335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14B61"/>
    <w:rsid w:val="00041958"/>
    <w:rsid w:val="00062631"/>
    <w:rsid w:val="00065300"/>
    <w:rsid w:val="00066CA2"/>
    <w:rsid w:val="000726F1"/>
    <w:rsid w:val="000E38D7"/>
    <w:rsid w:val="000E6743"/>
    <w:rsid w:val="000F06E1"/>
    <w:rsid w:val="00107FF1"/>
    <w:rsid w:val="00120D13"/>
    <w:rsid w:val="0014608D"/>
    <w:rsid w:val="001904C6"/>
    <w:rsid w:val="002705DC"/>
    <w:rsid w:val="00310812"/>
    <w:rsid w:val="00320B9F"/>
    <w:rsid w:val="003228BF"/>
    <w:rsid w:val="003251A5"/>
    <w:rsid w:val="003312FD"/>
    <w:rsid w:val="00342481"/>
    <w:rsid w:val="00342A5C"/>
    <w:rsid w:val="0035187E"/>
    <w:rsid w:val="00366385"/>
    <w:rsid w:val="0037445D"/>
    <w:rsid w:val="003B3F26"/>
    <w:rsid w:val="003F4630"/>
    <w:rsid w:val="004302BD"/>
    <w:rsid w:val="0043316B"/>
    <w:rsid w:val="004D18D7"/>
    <w:rsid w:val="004F0B9C"/>
    <w:rsid w:val="005106CE"/>
    <w:rsid w:val="00513E72"/>
    <w:rsid w:val="005467C9"/>
    <w:rsid w:val="00551957"/>
    <w:rsid w:val="005B65F2"/>
    <w:rsid w:val="00656DD7"/>
    <w:rsid w:val="00667329"/>
    <w:rsid w:val="006B7451"/>
    <w:rsid w:val="006C75DD"/>
    <w:rsid w:val="006D008F"/>
    <w:rsid w:val="0073316F"/>
    <w:rsid w:val="0079784A"/>
    <w:rsid w:val="007C2838"/>
    <w:rsid w:val="007C3FBE"/>
    <w:rsid w:val="007D449D"/>
    <w:rsid w:val="00807EED"/>
    <w:rsid w:val="0083569C"/>
    <w:rsid w:val="00847D6C"/>
    <w:rsid w:val="0087478F"/>
    <w:rsid w:val="00880D91"/>
    <w:rsid w:val="008A5676"/>
    <w:rsid w:val="008B5115"/>
    <w:rsid w:val="008C2AFC"/>
    <w:rsid w:val="008C7225"/>
    <w:rsid w:val="009028D6"/>
    <w:rsid w:val="00903321"/>
    <w:rsid w:val="009504B6"/>
    <w:rsid w:val="0095616E"/>
    <w:rsid w:val="00981BDE"/>
    <w:rsid w:val="009B1151"/>
    <w:rsid w:val="009D2905"/>
    <w:rsid w:val="00A558E5"/>
    <w:rsid w:val="00A725D1"/>
    <w:rsid w:val="00A77284"/>
    <w:rsid w:val="00AB7EEA"/>
    <w:rsid w:val="00AE35AA"/>
    <w:rsid w:val="00B01ADA"/>
    <w:rsid w:val="00B27D57"/>
    <w:rsid w:val="00B8298D"/>
    <w:rsid w:val="00BC77C7"/>
    <w:rsid w:val="00BC7E0A"/>
    <w:rsid w:val="00BE755A"/>
    <w:rsid w:val="00C748F6"/>
    <w:rsid w:val="00C8091A"/>
    <w:rsid w:val="00CA67A3"/>
    <w:rsid w:val="00CC0DCF"/>
    <w:rsid w:val="00D06564"/>
    <w:rsid w:val="00D104A6"/>
    <w:rsid w:val="00D40154"/>
    <w:rsid w:val="00D5381D"/>
    <w:rsid w:val="00D7405D"/>
    <w:rsid w:val="00DB08AC"/>
    <w:rsid w:val="00DE1861"/>
    <w:rsid w:val="00DE52E3"/>
    <w:rsid w:val="00E16195"/>
    <w:rsid w:val="00E215EC"/>
    <w:rsid w:val="00E84A09"/>
    <w:rsid w:val="00E86BCC"/>
    <w:rsid w:val="00EB61C3"/>
    <w:rsid w:val="00EC1881"/>
    <w:rsid w:val="00ED6B4F"/>
    <w:rsid w:val="00EF3337"/>
    <w:rsid w:val="00F1574C"/>
    <w:rsid w:val="00F64116"/>
    <w:rsid w:val="00F90AE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1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5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A5676"/>
    <w:rPr>
      <w:rFonts w:cstheme="minorBidi"/>
      <w:szCs w:val="22"/>
    </w:rPr>
  </w:style>
  <w:style w:type="character" w:styleId="PageNumber">
    <w:name w:val="page number"/>
    <w:rsid w:val="000E6743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8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6CE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3</cp:revision>
  <cp:lastPrinted>2023-09-14T11:25:00Z</cp:lastPrinted>
  <dcterms:created xsi:type="dcterms:W3CDTF">2023-09-14T11:30:00Z</dcterms:created>
  <dcterms:modified xsi:type="dcterms:W3CDTF">2023-09-14T11:30:00Z</dcterms:modified>
</cp:coreProperties>
</file>