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5128" w14:textId="7FAB70E4" w:rsidR="005A0EDE" w:rsidRDefault="005A0EDE" w:rsidP="005A0EDE">
      <w:pPr>
        <w:jc w:val="left"/>
        <w:rPr>
          <w:rFonts w:eastAsia="Times New Roman"/>
          <w:b/>
        </w:rPr>
      </w:pPr>
      <w:r>
        <w:rPr>
          <w:rFonts w:eastAsia="Times New Roman"/>
          <w:b/>
        </w:rPr>
        <w:t>Grab Bag Checklist</w:t>
      </w:r>
    </w:p>
    <w:p w14:paraId="3C3938A2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/>
        </w:rPr>
      </w:pPr>
      <w:r w:rsidRPr="002A3096">
        <w:rPr>
          <w:noProof/>
        </w:rPr>
        <w:drawing>
          <wp:inline distT="0" distB="0" distL="0" distR="0" wp14:anchorId="0F241022" wp14:editId="758BA052">
            <wp:extent cx="6341505" cy="82927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70" cy="831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E752A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/>
        </w:rPr>
      </w:pPr>
    </w:p>
    <w:sectPr w:rsidR="005A0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3AF4" w14:textId="77777777" w:rsidR="00D356B4" w:rsidRDefault="005B6BD7">
      <w:r>
        <w:separator/>
      </w:r>
    </w:p>
  </w:endnote>
  <w:endnote w:type="continuationSeparator" w:id="0">
    <w:p w14:paraId="45C1232F" w14:textId="77777777" w:rsidR="00D356B4" w:rsidRDefault="005B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2AB9" w14:textId="77777777" w:rsidR="00D356B4" w:rsidRDefault="005B6BD7">
      <w:r>
        <w:separator/>
      </w:r>
    </w:p>
  </w:footnote>
  <w:footnote w:type="continuationSeparator" w:id="0">
    <w:p w14:paraId="5D12802C" w14:textId="77777777" w:rsidR="00D356B4" w:rsidRDefault="005B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0FD9"/>
    <w:multiLevelType w:val="hybridMultilevel"/>
    <w:tmpl w:val="189EC7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83D1E"/>
    <w:multiLevelType w:val="hybridMultilevel"/>
    <w:tmpl w:val="28B27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8596D"/>
    <w:multiLevelType w:val="hybridMultilevel"/>
    <w:tmpl w:val="BB4852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3C3C25"/>
    <w:multiLevelType w:val="hybridMultilevel"/>
    <w:tmpl w:val="2F843046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 w15:restartNumberingAfterBreak="0">
    <w:nsid w:val="7CB50455"/>
    <w:multiLevelType w:val="multilevel"/>
    <w:tmpl w:val="25F0DBFC"/>
    <w:lvl w:ilvl="0">
      <w:start w:val="1"/>
      <w:numFmt w:val="decimal"/>
      <w:pStyle w:val="APDTopsection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33221334">
    <w:abstractNumId w:val="4"/>
  </w:num>
  <w:num w:numId="2" w16cid:durableId="1069570237">
    <w:abstractNumId w:val="4"/>
  </w:num>
  <w:num w:numId="3" w16cid:durableId="1716083160">
    <w:abstractNumId w:val="4"/>
  </w:num>
  <w:num w:numId="4" w16cid:durableId="923682204">
    <w:abstractNumId w:val="4"/>
  </w:num>
  <w:num w:numId="5" w16cid:durableId="1655062783">
    <w:abstractNumId w:val="4"/>
  </w:num>
  <w:num w:numId="6" w16cid:durableId="656304563">
    <w:abstractNumId w:val="3"/>
  </w:num>
  <w:num w:numId="7" w16cid:durableId="1987466154">
    <w:abstractNumId w:val="2"/>
  </w:num>
  <w:num w:numId="8" w16cid:durableId="999113626">
    <w:abstractNumId w:val="1"/>
  </w:num>
  <w:num w:numId="9" w16cid:durableId="122638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DE"/>
    <w:rsid w:val="00107FF1"/>
    <w:rsid w:val="0035187E"/>
    <w:rsid w:val="004302BD"/>
    <w:rsid w:val="005A0EDE"/>
    <w:rsid w:val="005B6BD7"/>
    <w:rsid w:val="007C2838"/>
    <w:rsid w:val="00BC7E0A"/>
    <w:rsid w:val="00CC0DCF"/>
    <w:rsid w:val="00D356B4"/>
    <w:rsid w:val="00D5381D"/>
    <w:rsid w:val="00E739FF"/>
    <w:rsid w:val="00E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96AD"/>
  <w15:chartTrackingRefBased/>
  <w15:docId w15:val="{8043C978-2B90-4675-AFB5-CF924B42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DE"/>
    <w:pPr>
      <w:spacing w:after="0" w:line="240" w:lineRule="auto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DTopsection">
    <w:name w:val="APD Top section"/>
    <w:basedOn w:val="Normal"/>
    <w:link w:val="APDTopsectionChar"/>
    <w:autoRedefine/>
    <w:qFormat/>
    <w:rsid w:val="0035187E"/>
    <w:pPr>
      <w:numPr>
        <w:numId w:val="4"/>
      </w:numPr>
      <w:pBdr>
        <w:top w:val="single" w:sz="24" w:space="0" w:color="548DD4" w:themeColor="text2" w:themeTint="99"/>
        <w:left w:val="single" w:sz="24" w:space="0" w:color="548DD4" w:themeColor="text2" w:themeTint="99"/>
        <w:bottom w:val="single" w:sz="24" w:space="0" w:color="548DD4" w:themeColor="text2" w:themeTint="99"/>
        <w:right w:val="single" w:sz="24" w:space="0" w:color="548DD4" w:themeColor="text2" w:themeTint="99"/>
      </w:pBdr>
      <w:shd w:val="clear" w:color="auto" w:fill="548DD4" w:themeFill="text2" w:themeFillTint="99"/>
      <w:ind w:left="709" w:hanging="709"/>
      <w:outlineLvl w:val="0"/>
    </w:pPr>
    <w:rPr>
      <w:rFonts w:eastAsia="Times New Roman"/>
      <w:b/>
      <w:bCs/>
      <w:cap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APDTopsectionChar">
    <w:name w:val="APD Top section Char"/>
    <w:basedOn w:val="DefaultParagraphFont"/>
    <w:link w:val="APDTopsection"/>
    <w:rsid w:val="0035187E"/>
    <w:rPr>
      <w:rFonts w:ascii="Arial" w:eastAsia="Times New Roman" w:hAnsi="Arial" w:cs="Arial"/>
      <w:b/>
      <w:bCs/>
      <w:caps/>
      <w:color w:val="000000" w:themeColor="text1"/>
      <w:spacing w:val="15"/>
      <w:sz w:val="28"/>
      <w:szCs w:val="28"/>
      <w:shd w:val="clear" w:color="auto" w:fill="548DD4" w:themeFill="text2" w:themeFillTint="99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5A0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A0E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EDE"/>
  </w:style>
  <w:style w:type="paragraph" w:styleId="BodyText3">
    <w:name w:val="Body Text 3"/>
    <w:basedOn w:val="Normal"/>
    <w:link w:val="BodyText3Char"/>
    <w:uiPriority w:val="99"/>
    <w:semiHidden/>
    <w:unhideWhenUsed/>
    <w:rsid w:val="005A0EDE"/>
    <w:pPr>
      <w:spacing w:after="120"/>
      <w:jc w:val="left"/>
    </w:pPr>
    <w:rPr>
      <w:rFonts w:eastAsia="Times New Roman" w:cs="Times New Roman"/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0EDE"/>
    <w:rPr>
      <w:rFonts w:eastAsia="Times New Roman" w:cs="Times New Roman"/>
      <w:color w:val="FF0000"/>
    </w:rPr>
  </w:style>
  <w:style w:type="paragraph" w:styleId="ListParagraph">
    <w:name w:val="List Paragraph"/>
    <w:basedOn w:val="Normal"/>
    <w:uiPriority w:val="34"/>
    <w:qFormat/>
    <w:rsid w:val="005A0E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B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39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CHARLESWORTH, Jane (ROTHERHAM DONCASTER AND SOUTH HUMBER NHS FOUNDATION TRUST)</cp:lastModifiedBy>
  <cp:revision>3</cp:revision>
  <dcterms:created xsi:type="dcterms:W3CDTF">2022-06-08T12:44:00Z</dcterms:created>
  <dcterms:modified xsi:type="dcterms:W3CDTF">2022-06-30T15:51:00Z</dcterms:modified>
</cp:coreProperties>
</file>