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028F" w14:textId="77777777" w:rsidR="00F75F74" w:rsidRDefault="00F75F74" w:rsidP="00F75F74">
      <w:pPr>
        <w:pStyle w:val="Heading2"/>
      </w:pPr>
      <w:bookmarkStart w:id="0" w:name="_Toc147251175"/>
      <w:r>
        <w:rPr>
          <w:lang w:eastAsia="en-GB" w:bidi="en-US"/>
        </w:rPr>
        <w:t>Appendix 13</w:t>
      </w:r>
      <w:r w:rsidRPr="00B72BB9">
        <w:t xml:space="preserve"> </w:t>
      </w:r>
      <w:r>
        <w:t>Supplementary Prescriber to Independent Prescriber</w:t>
      </w:r>
      <w:bookmarkEnd w:id="0"/>
      <w:r>
        <w:t xml:space="preserve"> </w:t>
      </w:r>
    </w:p>
    <w:p w14:paraId="549A0010" w14:textId="77777777" w:rsidR="00F75F74" w:rsidRPr="00E34A82" w:rsidRDefault="00F75F74" w:rsidP="00F75F74">
      <w:pPr>
        <w:autoSpaceDE w:val="0"/>
        <w:autoSpaceDN w:val="0"/>
        <w:jc w:val="right"/>
      </w:pPr>
      <w:r>
        <w:rPr>
          <w:noProof/>
          <w:color w:val="0000FF"/>
        </w:rPr>
        <w:drawing>
          <wp:inline distT="0" distB="0" distL="0" distR="0" wp14:anchorId="7185C8AC" wp14:editId="34706E03">
            <wp:extent cx="2608532" cy="857755"/>
            <wp:effectExtent l="0" t="0" r="1905" b="0"/>
            <wp:docPr id="14" name="Picture 14" descr="Rotherham Doncaster and South Humber NHS Foundation Trust RGB BLUE">
              <a:hlinkClick xmlns:a="http://schemas.openxmlformats.org/drawingml/2006/main" r:id="rId7" tooltip="&quot;Rotherham Doncaster and South Humber NHS Foundation Trust RGB BL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am Doncaster and South Humber NHS Foundation Trust RGB BLUE">
                      <a:hlinkClick r:id="rId7" tooltip="&quot;Rotherham Doncaster and South Humber NHS Foundation Trust RGB BLU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115" cy="867483"/>
                    </a:xfrm>
                    <a:prstGeom prst="rect">
                      <a:avLst/>
                    </a:prstGeom>
                    <a:noFill/>
                    <a:ln>
                      <a:noFill/>
                    </a:ln>
                  </pic:spPr>
                </pic:pic>
              </a:graphicData>
            </a:graphic>
          </wp:inline>
        </w:drawing>
      </w:r>
    </w:p>
    <w:p w14:paraId="33015708" w14:textId="77777777" w:rsidR="00F75F74" w:rsidRPr="007F7C08" w:rsidRDefault="00F75F74" w:rsidP="00F75F74">
      <w:pPr>
        <w:rPr>
          <w:b/>
        </w:rPr>
      </w:pPr>
    </w:p>
    <w:p w14:paraId="557492FD" w14:textId="77777777" w:rsidR="00F75F74" w:rsidRPr="007F7C08" w:rsidRDefault="00F75F74" w:rsidP="00F75F74">
      <w:r w:rsidRPr="007F7C08">
        <w:t>Date</w:t>
      </w:r>
    </w:p>
    <w:p w14:paraId="7437DFE1" w14:textId="77777777" w:rsidR="00F75F74" w:rsidRPr="007F7C08" w:rsidRDefault="00F75F74" w:rsidP="00F75F74"/>
    <w:p w14:paraId="1E94B121" w14:textId="77777777" w:rsidR="00F75F74" w:rsidRPr="007F7C08" w:rsidRDefault="00F75F74" w:rsidP="00F75F74">
      <w:proofErr w:type="gramStart"/>
      <w:r w:rsidRPr="007F7C08">
        <w:t xml:space="preserve">Dear </w:t>
      </w:r>
      <w:r>
        <w:t xml:space="preserve"> (</w:t>
      </w:r>
      <w:proofErr w:type="gramEnd"/>
      <w:r>
        <w:t xml:space="preserve">Name of Head NMP) </w:t>
      </w:r>
    </w:p>
    <w:p w14:paraId="495BF22A" w14:textId="77777777" w:rsidR="00F75F74" w:rsidRPr="007F7C08" w:rsidRDefault="00F75F74" w:rsidP="00F75F74"/>
    <w:p w14:paraId="6766116B" w14:textId="77777777" w:rsidR="00F75F74" w:rsidRPr="007F7C08" w:rsidRDefault="00F75F74" w:rsidP="00F75F74">
      <w:pPr>
        <w:spacing w:before="120" w:after="240"/>
      </w:pPr>
      <w:r>
        <w:t>My Supervising Practitioner</w:t>
      </w:r>
      <w:r w:rsidRPr="007F7C08">
        <w:t xml:space="preserve"> </w:t>
      </w:r>
      <w:r w:rsidRPr="007F7C08">
        <w:rPr>
          <w:i/>
        </w:rPr>
        <w:t>(name)</w:t>
      </w:r>
      <w:r w:rsidRPr="007F7C08">
        <w:t xml:space="preserve"> and I seek to expand my Non-Medical Prescribing activity to include the Independent Prescribing model as described in the current Non-Medical Prescribing Policy.</w:t>
      </w:r>
    </w:p>
    <w:p w14:paraId="51B71FBE" w14:textId="77777777" w:rsidR="00F75F74" w:rsidRPr="007F7C08" w:rsidRDefault="00F75F74" w:rsidP="00F75F74">
      <w:pPr>
        <w:spacing w:before="120" w:after="240"/>
      </w:pPr>
      <w:r w:rsidRPr="007F7C08">
        <w:t>I am currently authorised by the Trust to prescribe medication in a Supplementary Prescribing role and meet criteria set out in the NMP policy to prescribe independently.</w:t>
      </w:r>
    </w:p>
    <w:p w14:paraId="7949AF1C" w14:textId="77777777" w:rsidR="00F75F74" w:rsidRPr="007F7C08" w:rsidRDefault="00F75F74" w:rsidP="00F75F74">
      <w:pPr>
        <w:spacing w:before="120" w:after="240"/>
      </w:pPr>
      <w:r w:rsidRPr="007F7C08">
        <w:t>I enclose a copy of my current supplementary authorisation and request of you authorisation to prescribe independently as detailed in the Trust NMP Policy.  The signed statement below provides evidence of the full support for this request by my medical supervisor.</w:t>
      </w:r>
    </w:p>
    <w:p w14:paraId="1ACFC560" w14:textId="77777777" w:rsidR="00F75F74" w:rsidRDefault="00F75F74" w:rsidP="00F75F74">
      <w:r w:rsidRPr="007F7C08">
        <w:t>The agreed formulary in line with policy is: - (Sections of the BNF)</w:t>
      </w:r>
    </w:p>
    <w:p w14:paraId="2FD3C5A0" w14:textId="77777777" w:rsidR="00F75F74" w:rsidRDefault="00F75F74" w:rsidP="00F75F74"/>
    <w:p w14:paraId="6A51451E" w14:textId="77777777" w:rsidR="00F75F74" w:rsidRDefault="00F75F74" w:rsidP="00F75F74"/>
    <w:p w14:paraId="4AD5805E" w14:textId="77777777" w:rsidR="00F75F74" w:rsidRPr="007F7C08" w:rsidRDefault="00F75F74" w:rsidP="00F75F74"/>
    <w:p w14:paraId="7BAA6246" w14:textId="77777777" w:rsidR="00F75F74" w:rsidRDefault="00F75F74" w:rsidP="00F75F74">
      <w:pPr>
        <w:spacing w:before="120" w:after="120"/>
      </w:pPr>
      <w:r>
        <w:t>Yours sincerely</w:t>
      </w:r>
    </w:p>
    <w:p w14:paraId="5289063F" w14:textId="77777777" w:rsidR="00F75F74" w:rsidRDefault="00F75F74" w:rsidP="00F75F74">
      <w:pPr>
        <w:spacing w:before="120" w:after="120"/>
      </w:pPr>
    </w:p>
    <w:p w14:paraId="6DC19199" w14:textId="77777777" w:rsidR="00F75F74" w:rsidRDefault="00F75F74" w:rsidP="00F75F74">
      <w:pPr>
        <w:spacing w:before="120" w:after="120"/>
      </w:pPr>
      <w:r>
        <w:t>Colleague …………………………</w:t>
      </w:r>
      <w:proofErr w:type="gramStart"/>
      <w:r>
        <w:t>…..</w:t>
      </w:r>
      <w:proofErr w:type="gramEnd"/>
      <w:r>
        <w:t xml:space="preserve"> Print Name…………………….…… </w:t>
      </w:r>
    </w:p>
    <w:p w14:paraId="35FB9E4F" w14:textId="77777777" w:rsidR="00F75F74" w:rsidRDefault="00F75F74" w:rsidP="00F75F74">
      <w:pPr>
        <w:spacing w:before="120" w:after="120"/>
      </w:pPr>
    </w:p>
    <w:p w14:paraId="10F4FCC4" w14:textId="77777777" w:rsidR="00F75F74" w:rsidRDefault="00F75F74" w:rsidP="00F75F74">
      <w:pPr>
        <w:spacing w:before="120" w:after="120"/>
      </w:pPr>
      <w:r>
        <w:t>Supervising Practitioner……………………. Print Name…………………….……</w:t>
      </w:r>
    </w:p>
    <w:p w14:paraId="2191AA4C" w14:textId="77777777" w:rsidR="00F75F74" w:rsidRDefault="00F75F74" w:rsidP="00F75F74">
      <w:pPr>
        <w:spacing w:before="120" w:after="120"/>
      </w:pPr>
    </w:p>
    <w:p w14:paraId="6C3ED6D6" w14:textId="77777777" w:rsidR="00F75F74" w:rsidRDefault="00F75F74" w:rsidP="00F75F74">
      <w:pPr>
        <w:spacing w:before="120" w:after="60"/>
      </w:pPr>
      <w:r>
        <w:t>Care Group NMP Lead ………………………. Print name………………………….</w:t>
      </w:r>
    </w:p>
    <w:p w14:paraId="41C4B68B" w14:textId="77777777" w:rsidR="00F75F74" w:rsidRDefault="00F75F74" w:rsidP="00F75F74">
      <w:pPr>
        <w:rPr>
          <w:b/>
        </w:rPr>
      </w:pPr>
      <w:r>
        <w:rPr>
          <w:b/>
        </w:rPr>
        <w:tab/>
      </w:r>
      <w:r>
        <w:rPr>
          <w:b/>
        </w:rPr>
        <w:tab/>
      </w:r>
      <w:r>
        <w:rPr>
          <w:b/>
        </w:rPr>
        <w:tab/>
      </w:r>
      <w:r>
        <w:rPr>
          <w:b/>
        </w:rPr>
        <w:tab/>
      </w:r>
    </w:p>
    <w:p w14:paraId="329BD46E" w14:textId="77777777" w:rsidR="00F75F74" w:rsidRDefault="00F75F74" w:rsidP="00F75F74"/>
    <w:p w14:paraId="1F3142F3" w14:textId="77777777" w:rsidR="00F75F74" w:rsidRDefault="00F75F74" w:rsidP="00F75F74">
      <w:r>
        <w:t xml:space="preserve">Approved as laid out </w:t>
      </w:r>
      <w:proofErr w:type="gramStart"/>
      <w:r>
        <w:t>above</w:t>
      </w:r>
      <w:proofErr w:type="gramEnd"/>
    </w:p>
    <w:p w14:paraId="3FE22697" w14:textId="77777777" w:rsidR="00F75F74" w:rsidRDefault="00F75F74" w:rsidP="00F75F74"/>
    <w:p w14:paraId="61EF3F2D" w14:textId="77777777" w:rsidR="00F75F74" w:rsidRDefault="00F75F74" w:rsidP="00F75F74">
      <w:r>
        <w:t>Signed…………………………………………</w:t>
      </w:r>
    </w:p>
    <w:p w14:paraId="325796C3" w14:textId="77777777" w:rsidR="00F75F74" w:rsidRDefault="00F75F74" w:rsidP="00F75F74"/>
    <w:p w14:paraId="653F8284" w14:textId="77777777" w:rsidR="00F75F74" w:rsidRDefault="00F75F74" w:rsidP="00F75F74"/>
    <w:p w14:paraId="507EED53" w14:textId="77777777" w:rsidR="00F75F74" w:rsidRDefault="00F75F74" w:rsidP="00F75F74">
      <w:r>
        <w:t>Print Name…………………………………….</w:t>
      </w:r>
    </w:p>
    <w:p w14:paraId="30636E28" w14:textId="77777777" w:rsidR="00F75F74" w:rsidRPr="00183641" w:rsidRDefault="00F75F74" w:rsidP="00F75F74">
      <w:pPr>
        <w:rPr>
          <w:b/>
        </w:rPr>
      </w:pPr>
      <w:r>
        <w:rPr>
          <w:b/>
        </w:rPr>
        <w:tab/>
      </w:r>
      <w:r>
        <w:rPr>
          <w:b/>
        </w:rPr>
        <w:tab/>
        <w:t xml:space="preserve">Head /Deputy Head NMP </w:t>
      </w:r>
    </w:p>
    <w:p w14:paraId="4EB8248E" w14:textId="77777777" w:rsidR="002051FE" w:rsidRPr="00F75F74" w:rsidRDefault="002051FE" w:rsidP="00F75F74"/>
    <w:sectPr w:rsidR="002051FE" w:rsidRPr="00F75F74" w:rsidSect="00A94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2936" w14:textId="77777777" w:rsidR="00A94A17" w:rsidRDefault="00A94A17" w:rsidP="00826A78">
      <w:r>
        <w:separator/>
      </w:r>
    </w:p>
  </w:endnote>
  <w:endnote w:type="continuationSeparator" w:id="0">
    <w:p w14:paraId="5AECD3B9" w14:textId="77777777" w:rsidR="00A94A17" w:rsidRDefault="00A94A17" w:rsidP="0082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694A" w14:textId="77777777" w:rsidR="00A94A17" w:rsidRDefault="00A94A17" w:rsidP="00826A78">
      <w:r>
        <w:separator/>
      </w:r>
    </w:p>
  </w:footnote>
  <w:footnote w:type="continuationSeparator" w:id="0">
    <w:p w14:paraId="6E6C2EEC" w14:textId="77777777" w:rsidR="00A94A17" w:rsidRDefault="00A94A17" w:rsidP="0082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2D1B"/>
    <w:multiLevelType w:val="hybridMultilevel"/>
    <w:tmpl w:val="57852CC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78685429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E"/>
    <w:rsid w:val="000142E9"/>
    <w:rsid w:val="002051FE"/>
    <w:rsid w:val="005C5170"/>
    <w:rsid w:val="00826A78"/>
    <w:rsid w:val="008410D2"/>
    <w:rsid w:val="00882DBB"/>
    <w:rsid w:val="00A94A17"/>
    <w:rsid w:val="00AD48C6"/>
    <w:rsid w:val="00E67EB1"/>
    <w:rsid w:val="00F75F74"/>
    <w:rsid w:val="00FE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17CD"/>
  <w15:chartTrackingRefBased/>
  <w15:docId w15:val="{23811638-785E-4775-97ED-15DFA274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FE"/>
    <w:pPr>
      <w:spacing w:after="0" w:line="240" w:lineRule="auto"/>
    </w:pPr>
    <w:rPr>
      <w:rFonts w:ascii="Arial" w:hAnsi="Arial"/>
      <w:kern w:val="0"/>
      <w:sz w:val="24"/>
      <w14:ligatures w14:val="none"/>
    </w:rPr>
  </w:style>
  <w:style w:type="paragraph" w:styleId="Heading2">
    <w:name w:val="heading 2"/>
    <w:aliases w:val="Sub Heading"/>
    <w:basedOn w:val="Normal"/>
    <w:next w:val="Normal"/>
    <w:link w:val="Heading2Char"/>
    <w:uiPriority w:val="9"/>
    <w:unhideWhenUsed/>
    <w:qFormat/>
    <w:rsid w:val="002051FE"/>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ing Char"/>
    <w:basedOn w:val="DefaultParagraphFont"/>
    <w:link w:val="Heading2"/>
    <w:uiPriority w:val="9"/>
    <w:rsid w:val="002051FE"/>
    <w:rPr>
      <w:rFonts w:ascii="Arial" w:eastAsiaTheme="majorEastAsia" w:hAnsi="Arial" w:cstheme="majorBidi"/>
      <w:b/>
      <w:kern w:val="0"/>
      <w:sz w:val="24"/>
      <w:szCs w:val="26"/>
      <w14:ligatures w14:val="none"/>
    </w:rPr>
  </w:style>
  <w:style w:type="paragraph" w:styleId="Header">
    <w:name w:val="header"/>
    <w:basedOn w:val="Normal"/>
    <w:link w:val="HeaderChar"/>
    <w:uiPriority w:val="99"/>
    <w:unhideWhenUsed/>
    <w:rsid w:val="00826A78"/>
    <w:pPr>
      <w:tabs>
        <w:tab w:val="center" w:pos="4513"/>
        <w:tab w:val="right" w:pos="9026"/>
      </w:tabs>
    </w:pPr>
  </w:style>
  <w:style w:type="character" w:customStyle="1" w:styleId="HeaderChar">
    <w:name w:val="Header Char"/>
    <w:basedOn w:val="DefaultParagraphFont"/>
    <w:link w:val="Header"/>
    <w:uiPriority w:val="99"/>
    <w:rsid w:val="00826A78"/>
    <w:rPr>
      <w:rFonts w:ascii="Arial" w:hAnsi="Arial"/>
      <w:kern w:val="0"/>
      <w:sz w:val="24"/>
      <w14:ligatures w14:val="none"/>
    </w:rPr>
  </w:style>
  <w:style w:type="paragraph" w:styleId="Footer">
    <w:name w:val="footer"/>
    <w:basedOn w:val="Normal"/>
    <w:link w:val="FooterChar"/>
    <w:uiPriority w:val="99"/>
    <w:unhideWhenUsed/>
    <w:rsid w:val="00826A78"/>
    <w:pPr>
      <w:tabs>
        <w:tab w:val="center" w:pos="4513"/>
        <w:tab w:val="right" w:pos="9026"/>
      </w:tabs>
    </w:pPr>
  </w:style>
  <w:style w:type="character" w:customStyle="1" w:styleId="FooterChar">
    <w:name w:val="Footer Char"/>
    <w:basedOn w:val="DefaultParagraphFont"/>
    <w:link w:val="Footer"/>
    <w:uiPriority w:val="99"/>
    <w:rsid w:val="00826A78"/>
    <w:rPr>
      <w:rFonts w:ascii="Arial" w:hAnsi="Arial"/>
      <w:kern w:val="0"/>
      <w:sz w:val="24"/>
      <w14:ligatures w14:val="none"/>
    </w:rPr>
  </w:style>
  <w:style w:type="character" w:styleId="Hyperlink">
    <w:name w:val="Hyperlink"/>
    <w:basedOn w:val="DefaultParagraphFont"/>
    <w:uiPriority w:val="99"/>
    <w:unhideWhenUsed/>
    <w:rsid w:val="00FE486B"/>
    <w:rPr>
      <w:color w:val="0563C1" w:themeColor="hyperlink"/>
      <w:u w:val="single"/>
    </w:rPr>
  </w:style>
  <w:style w:type="table" w:styleId="TableGrid">
    <w:name w:val="Table Grid"/>
    <w:basedOn w:val="TableNormal"/>
    <w:rsid w:val="00FE48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170"/>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ww.intranet.rdash.nhs.uk/home/corporate-templates/rotherham-doncaster-and-south-humber-nhs-foundation-trust-rgb-bl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NHS</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Benjamin (ROTHERHAM DONCASTER AND SOUTH HUMBER NHS FOUNDATION TRUST)</dc:creator>
  <cp:keywords/>
  <dc:description/>
  <cp:lastModifiedBy>ALLISON, Benjamin (ROTHERHAM DONCASTER AND SOUTH HUMBER NHS FOUNDATION TRUST)</cp:lastModifiedBy>
  <cp:revision>2</cp:revision>
  <dcterms:created xsi:type="dcterms:W3CDTF">2024-03-15T14:03:00Z</dcterms:created>
  <dcterms:modified xsi:type="dcterms:W3CDTF">2024-03-15T14:03:00Z</dcterms:modified>
</cp:coreProperties>
</file>